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45"/>
      </w:tblGrid>
      <w:tr w:rsidR="005C633C" w:rsidRPr="00672BFD" w:rsidTr="00867C10">
        <w:tc>
          <w:tcPr>
            <w:tcW w:w="509" w:type="dxa"/>
          </w:tcPr>
          <w:p w:rsidR="00672BFD" w:rsidRPr="00405884" w:rsidRDefault="00672BFD" w:rsidP="0024666E">
            <w:pPr>
              <w:pStyle w:val="affff7"/>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rsidR="00672BFD" w:rsidRPr="00672BFD" w:rsidRDefault="00413CA1" w:rsidP="0024666E">
            <w:pPr>
              <w:pStyle w:val="affff7"/>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65B0F">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5C633C" w:rsidRPr="00672BFD" w:rsidTr="00867C10">
        <w:tc>
          <w:tcPr>
            <w:tcW w:w="509" w:type="dxa"/>
          </w:tcPr>
          <w:p w:rsidR="00672BFD" w:rsidRPr="00672BFD" w:rsidRDefault="00672BFD" w:rsidP="0024666E">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p w:rsidR="00672BFD" w:rsidRPr="00672BFD" w:rsidRDefault="00413CA1" w:rsidP="0024666E">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72BFD" w:rsidRPr="00672BFD">
              <w:rPr>
                <w:rFonts w:ascii="黑体" w:eastAsia="黑体" w:hAnsi="黑体"/>
                <w:noProof/>
                <w:sz w:val="21"/>
                <w:szCs w:val="21"/>
              </w:rPr>
              <w:t>点击此处添加CCS号</w:t>
            </w:r>
            <w:r w:rsidRPr="00672BFD">
              <w:rPr>
                <w:rFonts w:ascii="黑体" w:eastAsia="黑体" w:hAnsi="黑体"/>
                <w:sz w:val="21"/>
                <w:szCs w:val="21"/>
              </w:rPr>
              <w:fldChar w:fldCharType="end"/>
            </w:r>
            <w:bookmarkEnd w:id="1"/>
          </w:p>
        </w:tc>
      </w:tr>
    </w:tbl>
    <w:p w:rsidR="0000040A" w:rsidRDefault="00F65B0F" w:rsidP="000107E0">
      <w:pPr>
        <w:pStyle w:val="afffff"/>
        <w:framePr w:w="9639" w:h="624" w:hRule="exact" w:hSpace="181" w:vSpace="181" w:wrap="around" w:hAnchor="page" w:x="1305" w:y="2269"/>
      </w:pPr>
      <w:bookmarkStart w:id="2" w:name="_Hlk26473981"/>
      <w:r>
        <w:rPr>
          <w:rFonts w:hint="eastAsia"/>
        </w:rPr>
        <w:t>团体</w:t>
      </w:r>
      <w:r w:rsidR="0000040A">
        <w:rPr>
          <w:rFonts w:hint="eastAsia"/>
        </w:rPr>
        <w:t>标准</w:t>
      </w:r>
    </w:p>
    <w:bookmarkEnd w:id="2"/>
    <w:p w:rsidR="00AA456B" w:rsidRPr="00A952D7" w:rsidRDefault="00F65B0F" w:rsidP="00A952D7">
      <w:pPr>
        <w:pStyle w:val="affffffffffa"/>
        <w:framePr w:wrap="auto"/>
      </w:pPr>
      <w:r>
        <w:t xml:space="preserve">T/CPHA </w:t>
      </w:r>
      <w:r w:rsidR="00413CA1">
        <w:fldChar w:fldCharType="begin">
          <w:ffData>
            <w:name w:val="NSTD_CODE_F"/>
            <w:enabled/>
            <w:calcOnExit w:val="0"/>
            <w:textInput>
              <w:default w:val="XXXXX"/>
            </w:textInput>
          </w:ffData>
        </w:fldChar>
      </w:r>
      <w:bookmarkStart w:id="3" w:name="NSTD_CODE_F"/>
      <w:r w:rsidR="00087A77">
        <w:instrText xml:space="preserve"> FORMTEXT </w:instrText>
      </w:r>
      <w:r w:rsidR="00413CA1">
        <w:fldChar w:fldCharType="separate"/>
      </w:r>
      <w:r w:rsidR="00087A77">
        <w:t>XXXXX</w:t>
      </w:r>
      <w:r w:rsidR="00413CA1">
        <w:fldChar w:fldCharType="end"/>
      </w:r>
      <w:bookmarkEnd w:id="3"/>
      <w:r w:rsidR="004644A6" w:rsidRPr="004644A6">
        <w:rPr>
          <w:rFonts w:hAnsi="黑体"/>
        </w:rPr>
        <w:t>—</w:t>
      </w:r>
      <w:r w:rsidR="00413CA1">
        <w:fldChar w:fldCharType="begin">
          <w:ffData>
            <w:name w:val="NSTD_CODE_B"/>
            <w:enabled/>
            <w:calcOnExit w:val="0"/>
            <w:textInput>
              <w:default w:val="XXXX"/>
            </w:textInput>
          </w:ffData>
        </w:fldChar>
      </w:r>
      <w:bookmarkStart w:id="4" w:name="NSTD_CODE_B"/>
      <w:r w:rsidR="00087A77">
        <w:instrText xml:space="preserve"> FORMTEXT </w:instrText>
      </w:r>
      <w:r w:rsidR="00413CA1">
        <w:fldChar w:fldCharType="separate"/>
      </w:r>
      <w:r w:rsidR="00087A77">
        <w:t>XXXX</w:t>
      </w:r>
      <w:r w:rsidR="00413CA1">
        <w:fldChar w:fldCharType="end"/>
      </w:r>
      <w:bookmarkEnd w:id="4"/>
    </w:p>
    <w:p w:rsidR="00E846C8" w:rsidRPr="001E4882" w:rsidRDefault="00413CA1" w:rsidP="00A952D7">
      <w:pPr>
        <w:pStyle w:val="affffffffffb"/>
        <w:framePr w:wrap="auto"/>
        <w:rPr>
          <w:rFonts w:hAnsi="黑体"/>
        </w:rPr>
      </w:pPr>
      <w:r w:rsidRPr="001E4882">
        <w:rPr>
          <w:rFonts w:hAnsi="黑体"/>
        </w:rPr>
        <w:fldChar w:fldCharType="begin">
          <w:ffData>
            <w:name w:val="OSTD_CODE"/>
            <w:enabled/>
            <w:calcOnExit w:val="0"/>
            <w:textInput/>
          </w:ffData>
        </w:fldChar>
      </w:r>
      <w:bookmarkStart w:id="5"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5"/>
    </w:p>
    <w:p w:rsidR="008F70BD" w:rsidRPr="00B4346D" w:rsidRDefault="00413CA1" w:rsidP="00324EDD">
      <w:pPr>
        <w:spacing w:line="240" w:lineRule="auto"/>
        <w:ind w:left="8080"/>
        <w:rPr>
          <w:rFonts w:ascii="黑体" w:eastAsia="黑体" w:hAnsi="黑体"/>
          <w:kern w:val="0"/>
          <w:sz w:val="52"/>
          <w:szCs w:val="20"/>
        </w:rPr>
      </w:pPr>
      <w:r>
        <w:rPr>
          <w:rFonts w:ascii="黑体" w:eastAsia="黑体" w:hAnsi="黑体"/>
          <w:noProof/>
          <w:kern w:val="0"/>
          <w:sz w:val="52"/>
          <w:szCs w:val="20"/>
        </w:rPr>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w:r>
    </w:p>
    <w:p w:rsidR="006816A4" w:rsidRDefault="006816A4" w:rsidP="0036429C">
      <w:pPr>
        <w:pStyle w:val="afffff"/>
        <w:framePr w:w="9639" w:h="6976" w:hRule="exact" w:hSpace="0" w:vSpace="0" w:wrap="around" w:hAnchor="page" w:y="6408"/>
        <w:jc w:val="center"/>
        <w:rPr>
          <w:rFonts w:ascii="黑体" w:eastAsia="黑体" w:hAnsi="黑体"/>
          <w:b w:val="0"/>
          <w:bCs w:val="0"/>
          <w:w w:val="100"/>
        </w:rPr>
      </w:pPr>
    </w:p>
    <w:p w:rsidR="006816A4" w:rsidRDefault="00F65B0F" w:rsidP="00463B77">
      <w:pPr>
        <w:pStyle w:val="affffffffffc"/>
        <w:framePr w:h="6974" w:hRule="exact" w:wrap="around" w:x="1419" w:anchorLock="1"/>
      </w:pPr>
      <w:r>
        <w:rPr>
          <w:rFonts w:hint="eastAsia"/>
        </w:rPr>
        <w:t>集装箱设备电子交接单</w:t>
      </w:r>
    </w:p>
    <w:p w:rsidR="00815419" w:rsidRPr="00815419" w:rsidRDefault="00815419" w:rsidP="00324EDD">
      <w:pPr>
        <w:framePr w:w="9639" w:h="6974" w:hRule="exact" w:wrap="around" w:vAnchor="page" w:hAnchor="page" w:x="1419" w:y="6408" w:anchorLock="1"/>
        <w:ind w:left="-1418"/>
      </w:pPr>
    </w:p>
    <w:p w:rsidR="00755402" w:rsidRPr="008B50C8" w:rsidRDefault="00F65B0F" w:rsidP="00463B77">
      <w:pPr>
        <w:pStyle w:val="afffffffc"/>
        <w:framePr w:w="9639" w:h="6974" w:hRule="exact" w:wrap="around" w:vAnchor="page" w:hAnchor="page" w:x="1419" w:y="6408" w:anchorLock="1"/>
        <w:textAlignment w:val="bottom"/>
        <w:rPr>
          <w:rFonts w:eastAsia="黑体"/>
          <w:noProof/>
          <w:szCs w:val="28"/>
        </w:rPr>
      </w:pPr>
      <w:r>
        <w:rPr>
          <w:rFonts w:hint="eastAsia"/>
        </w:rPr>
        <w:t xml:space="preserve">Electronic equipment interchange receipt for freight container </w:t>
      </w:r>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413CA1" w:rsidP="00463B77">
      <w:pPr>
        <w:pStyle w:val="afffffffc"/>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6" w:name="IN_STD_CODE"/>
      <w:r w:rsidR="00C423A4">
        <w:rPr>
          <w:rFonts w:eastAsia="黑体"/>
          <w:noProof/>
          <w:szCs w:val="28"/>
        </w:rPr>
        <w:instrText xml:space="preserve"> FORMTEXT </w:instrText>
      </w:r>
      <w:r>
        <w:rPr>
          <w:rFonts w:eastAsia="黑体"/>
          <w:noProof/>
          <w:szCs w:val="28"/>
        </w:rPr>
      </w:r>
      <w:r>
        <w:rPr>
          <w:rFonts w:eastAsia="黑体"/>
          <w:noProof/>
          <w:szCs w:val="28"/>
        </w:rPr>
        <w:fldChar w:fldCharType="separate"/>
      </w:r>
      <w:r w:rsidR="00C423A4">
        <w:rPr>
          <w:rFonts w:eastAsia="黑体" w:hint="eastAsia"/>
          <w:noProof/>
          <w:szCs w:val="28"/>
        </w:rPr>
        <w:t>(</w:t>
      </w:r>
      <w:r w:rsidR="00C423A4">
        <w:rPr>
          <w:rFonts w:eastAsia="黑体" w:hint="eastAsia"/>
          <w:noProof/>
          <w:szCs w:val="28"/>
        </w:rPr>
        <w:t>点击此处添加与国际标准一致性程度的标识</w:t>
      </w:r>
      <w:r w:rsidR="00C423A4">
        <w:rPr>
          <w:rFonts w:eastAsia="黑体" w:hint="eastAsia"/>
          <w:noProof/>
          <w:szCs w:val="28"/>
        </w:rPr>
        <w:t>)</w:t>
      </w:r>
      <w:r>
        <w:rPr>
          <w:rFonts w:eastAsia="黑体"/>
          <w:noProof/>
          <w:szCs w:val="28"/>
        </w:rPr>
        <w:fldChar w:fldCharType="end"/>
      </w:r>
      <w:bookmarkEnd w:id="6"/>
    </w:p>
    <w:p w:rsidR="00CA7AFD" w:rsidRPr="00AC4D95" w:rsidRDefault="00413CA1" w:rsidP="00463B77">
      <w:pPr>
        <w:pStyle w:val="afffffffc"/>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7" w:name="下拉1"/>
      <w:r w:rsidR="00F65B0F">
        <w:rPr>
          <w:noProof/>
          <w:sz w:val="24"/>
          <w:szCs w:val="28"/>
        </w:rPr>
        <w:instrText xml:space="preserve"> FORMDROPDOWN </w:instrText>
      </w:r>
      <w:r>
        <w:rPr>
          <w:noProof/>
          <w:sz w:val="24"/>
          <w:szCs w:val="28"/>
        </w:rPr>
      </w:r>
      <w:r>
        <w:rPr>
          <w:noProof/>
          <w:sz w:val="24"/>
          <w:szCs w:val="28"/>
        </w:rPr>
        <w:fldChar w:fldCharType="end"/>
      </w:r>
      <w:bookmarkEnd w:id="7"/>
    </w:p>
    <w:p w:rsidR="0036429C" w:rsidRDefault="00413CA1" w:rsidP="00463B77">
      <w:pPr>
        <w:pStyle w:val="afffffffc"/>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8" w:name="CMPLSH_DATE"/>
      <w:r w:rsidR="00B378E5">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8"/>
    </w:p>
    <w:p w:rsidR="00DE703F" w:rsidRPr="00A6537A" w:rsidRDefault="00413CA1" w:rsidP="00413CA1">
      <w:pPr>
        <w:pStyle w:val="afffffffc"/>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sidR="008620FC"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9"/>
    </w:p>
    <w:p w:rsidR="00CD50A1" w:rsidRDefault="00413CA1" w:rsidP="00EE7869">
      <w:pPr>
        <w:pStyle w:val="affffffffff8"/>
        <w:framePr w:wrap="around" w:y="14176"/>
      </w:pPr>
      <w:r>
        <w:rPr>
          <w:rFonts w:ascii="黑体"/>
        </w:rPr>
        <w:fldChar w:fldCharType="begin">
          <w:ffData>
            <w:name w:val="PLSH_DATE_Y"/>
            <w:enabled/>
            <w:calcOnExit w:val="0"/>
            <w:textInput>
              <w:default w:val="XXXX"/>
              <w:maxLength w:val="4"/>
            </w:textInput>
          </w:ffData>
        </w:fldChar>
      </w:r>
      <w:bookmarkStart w:id="10"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0"/>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1"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1"/>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2"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2"/>
      <w:r w:rsidR="00CD50A1">
        <w:rPr>
          <w:rFonts w:hint="eastAsia"/>
        </w:rPr>
        <w:t>发布</w:t>
      </w:r>
    </w:p>
    <w:p w:rsidR="00CD50A1" w:rsidRDefault="00413CA1" w:rsidP="00EE7869">
      <w:pPr>
        <w:pStyle w:val="affffffffff9"/>
        <w:framePr w:wrap="around" w:y="14176"/>
      </w:pPr>
      <w:r>
        <w:rPr>
          <w:rFonts w:ascii="黑体"/>
        </w:rPr>
        <w:fldChar w:fldCharType="begin">
          <w:ffData>
            <w:name w:val="CROT_DATE_Y"/>
            <w:enabled/>
            <w:calcOnExit w:val="0"/>
            <w:textInput>
              <w:default w:val="XXXX"/>
              <w:maxLength w:val="4"/>
            </w:textInput>
          </w:ffData>
        </w:fldChar>
      </w:r>
      <w:bookmarkStart w:id="13"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3"/>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4"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5"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Pr>
          <w:rFonts w:hint="eastAsia"/>
        </w:rPr>
        <w:t>实施</w:t>
      </w:r>
    </w:p>
    <w:p w:rsidR="00A02BAE" w:rsidRPr="00CD50A1" w:rsidRDefault="005E3CC0" w:rsidP="00A02BAE">
      <w:pPr>
        <w:rPr>
          <w:rFonts w:ascii="宋体" w:hAnsi="宋体"/>
          <w:sz w:val="28"/>
          <w:szCs w:val="28"/>
        </w:rPr>
        <w:sectPr w:rsidR="00A02BAE" w:rsidRPr="00CD50A1" w:rsidSect="00C64E9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simplePos x="0" y="0"/>
            <wp:positionH relativeFrom="column">
              <wp:posOffset>1808697</wp:posOffset>
            </wp:positionH>
            <wp:positionV relativeFrom="paragraph">
              <wp:posOffset>8266801</wp:posOffset>
            </wp:positionV>
            <wp:extent cx="2762250" cy="49530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62250" cy="495300"/>
                    </a:xfrm>
                    <a:prstGeom prst="rect">
                      <a:avLst/>
                    </a:prstGeom>
                  </pic:spPr>
                </pic:pic>
              </a:graphicData>
            </a:graphic>
          </wp:anchor>
        </w:drawing>
      </w:r>
      <w:r w:rsidR="00413CA1">
        <w:rPr>
          <w:rFonts w:ascii="宋体" w:hAnsi="宋体"/>
          <w:noProof/>
          <w:sz w:val="28"/>
          <w:szCs w:val="28"/>
        </w:rPr>
        <w:pict>
          <v:line id="直接连接符 5" o:spid="_x0000_s1027"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w:r>
      <w:r w:rsidR="00FC17B7">
        <w:rPr>
          <w:rFonts w:ascii="宋体" w:hAnsi="宋体" w:hint="eastAsia"/>
          <w:sz w:val="28"/>
          <w:szCs w:val="28"/>
        </w:rPr>
        <w:t>`</w:t>
      </w:r>
    </w:p>
    <w:p w:rsidR="00446D1E" w:rsidRDefault="00446D1E" w:rsidP="00446D1E">
      <w:pPr>
        <w:pStyle w:val="affffffa"/>
        <w:spacing w:after="468"/>
      </w:pPr>
      <w:bookmarkStart w:id="16" w:name="BookMark1"/>
      <w:bookmarkStart w:id="17" w:name="_Toc54355823"/>
      <w:r w:rsidRPr="00446D1E">
        <w:rPr>
          <w:rFonts w:hint="eastAsia"/>
          <w:spacing w:val="320"/>
        </w:rPr>
        <w:lastRenderedPageBreak/>
        <w:t>目</w:t>
      </w:r>
      <w:r>
        <w:rPr>
          <w:rFonts w:hint="eastAsia"/>
        </w:rPr>
        <w:t>次</w:t>
      </w:r>
    </w:p>
    <w:p w:rsidR="00446D1E" w:rsidRPr="00446D1E" w:rsidRDefault="00413CA1">
      <w:pPr>
        <w:pStyle w:val="10"/>
        <w:tabs>
          <w:tab w:val="right" w:leader="dot" w:pos="9344"/>
        </w:tabs>
        <w:rPr>
          <w:rFonts w:asciiTheme="minorHAnsi" w:eastAsiaTheme="minorEastAsia" w:hAnsiTheme="minorHAnsi" w:cstheme="minorBidi"/>
          <w:noProof/>
          <w:szCs w:val="22"/>
        </w:rPr>
      </w:pPr>
      <w:r w:rsidRPr="00413CA1">
        <w:fldChar w:fldCharType="begin"/>
      </w:r>
      <w:r w:rsidR="00446D1E" w:rsidRPr="00446D1E">
        <w:instrText xml:space="preserve"> TOC \o "1-1" \h </w:instrText>
      </w:r>
      <w:r w:rsidRPr="00413CA1">
        <w:fldChar w:fldCharType="separate"/>
      </w:r>
      <w:hyperlink w:anchor="_Toc54355944" w:history="1">
        <w:r w:rsidR="00446D1E" w:rsidRPr="00446D1E">
          <w:rPr>
            <w:rStyle w:val="afffffff5"/>
            <w:noProof/>
          </w:rPr>
          <w:t>前言</w:t>
        </w:r>
        <w:r w:rsidR="00446D1E" w:rsidRPr="00446D1E">
          <w:rPr>
            <w:noProof/>
          </w:rPr>
          <w:tab/>
        </w:r>
        <w:r w:rsidRPr="00446D1E">
          <w:rPr>
            <w:noProof/>
          </w:rPr>
          <w:fldChar w:fldCharType="begin"/>
        </w:r>
        <w:r w:rsidR="00446D1E" w:rsidRPr="00446D1E">
          <w:rPr>
            <w:noProof/>
          </w:rPr>
          <w:instrText xml:space="preserve"> PAGEREF _Toc54355944 \h </w:instrText>
        </w:r>
        <w:r w:rsidRPr="00446D1E">
          <w:rPr>
            <w:noProof/>
          </w:rPr>
        </w:r>
        <w:r w:rsidRPr="00446D1E">
          <w:rPr>
            <w:noProof/>
          </w:rPr>
          <w:fldChar w:fldCharType="separate"/>
        </w:r>
        <w:r w:rsidR="00446D1E" w:rsidRPr="00446D1E">
          <w:rPr>
            <w:noProof/>
          </w:rPr>
          <w:t>II</w:t>
        </w:r>
        <w:r w:rsidRPr="00446D1E">
          <w:rPr>
            <w:noProof/>
          </w:rPr>
          <w:fldChar w:fldCharType="end"/>
        </w:r>
      </w:hyperlink>
    </w:p>
    <w:p w:rsidR="00446D1E" w:rsidRPr="00446D1E" w:rsidRDefault="00413CA1">
      <w:pPr>
        <w:pStyle w:val="10"/>
        <w:tabs>
          <w:tab w:val="right" w:leader="dot" w:pos="9344"/>
        </w:tabs>
        <w:rPr>
          <w:rFonts w:asciiTheme="minorHAnsi" w:eastAsiaTheme="minorEastAsia" w:hAnsiTheme="minorHAnsi" w:cstheme="minorBidi"/>
          <w:noProof/>
          <w:szCs w:val="22"/>
        </w:rPr>
      </w:pPr>
      <w:hyperlink w:anchor="_Toc54355945" w:history="1">
        <w:r w:rsidR="00446D1E" w:rsidRPr="00446D1E">
          <w:rPr>
            <w:rStyle w:val="afffffff5"/>
            <w:noProof/>
          </w:rPr>
          <w:t>1 范围</w:t>
        </w:r>
        <w:r w:rsidR="00446D1E" w:rsidRPr="00446D1E">
          <w:rPr>
            <w:noProof/>
          </w:rPr>
          <w:tab/>
        </w:r>
        <w:r w:rsidRPr="00446D1E">
          <w:rPr>
            <w:noProof/>
          </w:rPr>
          <w:fldChar w:fldCharType="begin"/>
        </w:r>
        <w:r w:rsidR="00446D1E" w:rsidRPr="00446D1E">
          <w:rPr>
            <w:noProof/>
          </w:rPr>
          <w:instrText xml:space="preserve"> PAGEREF _Toc54355945 \h </w:instrText>
        </w:r>
        <w:r w:rsidRPr="00446D1E">
          <w:rPr>
            <w:noProof/>
          </w:rPr>
        </w:r>
        <w:r w:rsidRPr="00446D1E">
          <w:rPr>
            <w:noProof/>
          </w:rPr>
          <w:fldChar w:fldCharType="separate"/>
        </w:r>
        <w:r w:rsidR="00446D1E" w:rsidRPr="00446D1E">
          <w:rPr>
            <w:noProof/>
          </w:rPr>
          <w:t>1</w:t>
        </w:r>
        <w:r w:rsidRPr="00446D1E">
          <w:rPr>
            <w:noProof/>
          </w:rPr>
          <w:fldChar w:fldCharType="end"/>
        </w:r>
      </w:hyperlink>
    </w:p>
    <w:p w:rsidR="00446D1E" w:rsidRPr="00446D1E" w:rsidRDefault="00413CA1">
      <w:pPr>
        <w:pStyle w:val="10"/>
        <w:tabs>
          <w:tab w:val="right" w:leader="dot" w:pos="9344"/>
        </w:tabs>
        <w:rPr>
          <w:rFonts w:asciiTheme="minorHAnsi" w:eastAsiaTheme="minorEastAsia" w:hAnsiTheme="minorHAnsi" w:cstheme="minorBidi"/>
          <w:noProof/>
          <w:szCs w:val="22"/>
        </w:rPr>
      </w:pPr>
      <w:hyperlink w:anchor="_Toc54355946" w:history="1">
        <w:r w:rsidR="00446D1E" w:rsidRPr="00446D1E">
          <w:rPr>
            <w:rStyle w:val="afffffff5"/>
            <w:noProof/>
          </w:rPr>
          <w:t>2 规范性引用文件</w:t>
        </w:r>
        <w:r w:rsidR="00446D1E" w:rsidRPr="00446D1E">
          <w:rPr>
            <w:noProof/>
          </w:rPr>
          <w:tab/>
        </w:r>
        <w:r w:rsidRPr="00446D1E">
          <w:rPr>
            <w:noProof/>
          </w:rPr>
          <w:fldChar w:fldCharType="begin"/>
        </w:r>
        <w:r w:rsidR="00446D1E" w:rsidRPr="00446D1E">
          <w:rPr>
            <w:noProof/>
          </w:rPr>
          <w:instrText xml:space="preserve"> PAGEREF _Toc54355946 \h </w:instrText>
        </w:r>
        <w:r w:rsidRPr="00446D1E">
          <w:rPr>
            <w:noProof/>
          </w:rPr>
        </w:r>
        <w:r w:rsidRPr="00446D1E">
          <w:rPr>
            <w:noProof/>
          </w:rPr>
          <w:fldChar w:fldCharType="separate"/>
        </w:r>
        <w:r w:rsidR="00446D1E" w:rsidRPr="00446D1E">
          <w:rPr>
            <w:noProof/>
          </w:rPr>
          <w:t>1</w:t>
        </w:r>
        <w:r w:rsidRPr="00446D1E">
          <w:rPr>
            <w:noProof/>
          </w:rPr>
          <w:fldChar w:fldCharType="end"/>
        </w:r>
      </w:hyperlink>
    </w:p>
    <w:p w:rsidR="00446D1E" w:rsidRPr="00446D1E" w:rsidRDefault="00413CA1">
      <w:pPr>
        <w:pStyle w:val="10"/>
        <w:tabs>
          <w:tab w:val="right" w:leader="dot" w:pos="9344"/>
        </w:tabs>
        <w:rPr>
          <w:rFonts w:asciiTheme="minorHAnsi" w:eastAsiaTheme="minorEastAsia" w:hAnsiTheme="minorHAnsi" w:cstheme="minorBidi"/>
          <w:noProof/>
          <w:szCs w:val="22"/>
        </w:rPr>
      </w:pPr>
      <w:hyperlink w:anchor="_Toc54355947" w:history="1">
        <w:r w:rsidR="00446D1E" w:rsidRPr="00446D1E">
          <w:rPr>
            <w:rStyle w:val="afffffff5"/>
            <w:noProof/>
          </w:rPr>
          <w:t>3 术语和定义</w:t>
        </w:r>
        <w:r w:rsidR="00446D1E" w:rsidRPr="00446D1E">
          <w:rPr>
            <w:noProof/>
          </w:rPr>
          <w:tab/>
        </w:r>
        <w:r w:rsidRPr="00446D1E">
          <w:rPr>
            <w:noProof/>
          </w:rPr>
          <w:fldChar w:fldCharType="begin"/>
        </w:r>
        <w:r w:rsidR="00446D1E" w:rsidRPr="00446D1E">
          <w:rPr>
            <w:noProof/>
          </w:rPr>
          <w:instrText xml:space="preserve"> PAGEREF _Toc54355947 \h </w:instrText>
        </w:r>
        <w:r w:rsidRPr="00446D1E">
          <w:rPr>
            <w:noProof/>
          </w:rPr>
        </w:r>
        <w:r w:rsidRPr="00446D1E">
          <w:rPr>
            <w:noProof/>
          </w:rPr>
          <w:fldChar w:fldCharType="separate"/>
        </w:r>
        <w:r w:rsidR="00446D1E" w:rsidRPr="00446D1E">
          <w:rPr>
            <w:noProof/>
          </w:rPr>
          <w:t>1</w:t>
        </w:r>
        <w:r w:rsidRPr="00446D1E">
          <w:rPr>
            <w:noProof/>
          </w:rPr>
          <w:fldChar w:fldCharType="end"/>
        </w:r>
      </w:hyperlink>
    </w:p>
    <w:p w:rsidR="00446D1E" w:rsidRPr="00446D1E" w:rsidRDefault="00413CA1">
      <w:pPr>
        <w:pStyle w:val="10"/>
        <w:tabs>
          <w:tab w:val="right" w:leader="dot" w:pos="9344"/>
        </w:tabs>
        <w:rPr>
          <w:rFonts w:asciiTheme="minorHAnsi" w:eastAsiaTheme="minorEastAsia" w:hAnsiTheme="minorHAnsi" w:cstheme="minorBidi"/>
          <w:noProof/>
          <w:szCs w:val="22"/>
        </w:rPr>
      </w:pPr>
      <w:hyperlink w:anchor="_Toc54355948" w:history="1">
        <w:r w:rsidR="00446D1E" w:rsidRPr="00446D1E">
          <w:rPr>
            <w:rStyle w:val="afffffff5"/>
            <w:noProof/>
          </w:rPr>
          <w:t>4 一般要求</w:t>
        </w:r>
        <w:r w:rsidR="00446D1E" w:rsidRPr="00446D1E">
          <w:rPr>
            <w:noProof/>
          </w:rPr>
          <w:tab/>
        </w:r>
        <w:r w:rsidRPr="00446D1E">
          <w:rPr>
            <w:noProof/>
          </w:rPr>
          <w:fldChar w:fldCharType="begin"/>
        </w:r>
        <w:r w:rsidR="00446D1E" w:rsidRPr="00446D1E">
          <w:rPr>
            <w:noProof/>
          </w:rPr>
          <w:instrText xml:space="preserve"> PAGEREF _Toc54355948 \h </w:instrText>
        </w:r>
        <w:r w:rsidRPr="00446D1E">
          <w:rPr>
            <w:noProof/>
          </w:rPr>
        </w:r>
        <w:r w:rsidRPr="00446D1E">
          <w:rPr>
            <w:noProof/>
          </w:rPr>
          <w:fldChar w:fldCharType="separate"/>
        </w:r>
        <w:r w:rsidR="00446D1E" w:rsidRPr="00446D1E">
          <w:rPr>
            <w:noProof/>
          </w:rPr>
          <w:t>1</w:t>
        </w:r>
        <w:r w:rsidRPr="00446D1E">
          <w:rPr>
            <w:noProof/>
          </w:rPr>
          <w:fldChar w:fldCharType="end"/>
        </w:r>
      </w:hyperlink>
    </w:p>
    <w:p w:rsidR="00446D1E" w:rsidRPr="00446D1E" w:rsidRDefault="00413CA1">
      <w:pPr>
        <w:pStyle w:val="10"/>
        <w:tabs>
          <w:tab w:val="right" w:leader="dot" w:pos="9344"/>
        </w:tabs>
        <w:rPr>
          <w:rFonts w:asciiTheme="minorHAnsi" w:eastAsiaTheme="minorEastAsia" w:hAnsiTheme="minorHAnsi" w:cstheme="minorBidi"/>
          <w:noProof/>
          <w:szCs w:val="22"/>
        </w:rPr>
      </w:pPr>
      <w:hyperlink w:anchor="_Toc54355949" w:history="1">
        <w:r w:rsidR="00446D1E" w:rsidRPr="00446D1E">
          <w:rPr>
            <w:rStyle w:val="afffffff5"/>
            <w:rFonts w:hAnsi="Calibri Light"/>
            <w:bCs/>
            <w:noProof/>
          </w:rPr>
          <w:t>5</w:t>
        </w:r>
        <w:r w:rsidR="00446D1E" w:rsidRPr="00446D1E">
          <w:rPr>
            <w:rStyle w:val="afffffff5"/>
            <w:noProof/>
          </w:rPr>
          <w:t xml:space="preserve"> 集装箱设备电子交接单的内容及格式</w:t>
        </w:r>
        <w:r w:rsidR="00446D1E" w:rsidRPr="00446D1E">
          <w:rPr>
            <w:noProof/>
          </w:rPr>
          <w:tab/>
        </w:r>
        <w:r w:rsidRPr="00446D1E">
          <w:rPr>
            <w:noProof/>
          </w:rPr>
          <w:fldChar w:fldCharType="begin"/>
        </w:r>
        <w:r w:rsidR="00446D1E" w:rsidRPr="00446D1E">
          <w:rPr>
            <w:noProof/>
          </w:rPr>
          <w:instrText xml:space="preserve"> PAGEREF _Toc54355949 \h </w:instrText>
        </w:r>
        <w:r w:rsidRPr="00446D1E">
          <w:rPr>
            <w:noProof/>
          </w:rPr>
        </w:r>
        <w:r w:rsidRPr="00446D1E">
          <w:rPr>
            <w:noProof/>
          </w:rPr>
          <w:fldChar w:fldCharType="separate"/>
        </w:r>
        <w:r w:rsidR="00446D1E" w:rsidRPr="00446D1E">
          <w:rPr>
            <w:noProof/>
          </w:rPr>
          <w:t>2</w:t>
        </w:r>
        <w:r w:rsidRPr="00446D1E">
          <w:rPr>
            <w:noProof/>
          </w:rPr>
          <w:fldChar w:fldCharType="end"/>
        </w:r>
      </w:hyperlink>
    </w:p>
    <w:p w:rsidR="00446D1E" w:rsidRPr="00446D1E" w:rsidRDefault="00413CA1">
      <w:pPr>
        <w:pStyle w:val="10"/>
        <w:tabs>
          <w:tab w:val="right" w:leader="dot" w:pos="9344"/>
        </w:tabs>
        <w:rPr>
          <w:rFonts w:asciiTheme="minorHAnsi" w:eastAsiaTheme="minorEastAsia" w:hAnsiTheme="minorHAnsi" w:cstheme="minorBidi"/>
          <w:noProof/>
          <w:szCs w:val="22"/>
        </w:rPr>
      </w:pPr>
      <w:hyperlink w:anchor="_Toc54355950" w:history="1">
        <w:r w:rsidR="00446D1E" w:rsidRPr="00446D1E">
          <w:rPr>
            <w:rStyle w:val="afffffff5"/>
            <w:rFonts w:hAnsi="Calibri Light"/>
            <w:bCs/>
            <w:noProof/>
          </w:rPr>
          <w:t>6</w:t>
        </w:r>
        <w:r w:rsidR="00446D1E" w:rsidRPr="00446D1E">
          <w:rPr>
            <w:rStyle w:val="afffffff5"/>
            <w:noProof/>
          </w:rPr>
          <w:t xml:space="preserve"> 集装箱设备电子交接单的使用要求</w:t>
        </w:r>
        <w:r w:rsidR="00446D1E" w:rsidRPr="00446D1E">
          <w:rPr>
            <w:noProof/>
          </w:rPr>
          <w:tab/>
        </w:r>
        <w:r w:rsidRPr="00446D1E">
          <w:rPr>
            <w:noProof/>
          </w:rPr>
          <w:fldChar w:fldCharType="begin"/>
        </w:r>
        <w:r w:rsidR="00446D1E" w:rsidRPr="00446D1E">
          <w:rPr>
            <w:noProof/>
          </w:rPr>
          <w:instrText xml:space="preserve"> PAGEREF _Toc54355950 \h </w:instrText>
        </w:r>
        <w:r w:rsidRPr="00446D1E">
          <w:rPr>
            <w:noProof/>
          </w:rPr>
        </w:r>
        <w:r w:rsidRPr="00446D1E">
          <w:rPr>
            <w:noProof/>
          </w:rPr>
          <w:fldChar w:fldCharType="separate"/>
        </w:r>
        <w:r w:rsidR="00446D1E" w:rsidRPr="00446D1E">
          <w:rPr>
            <w:noProof/>
          </w:rPr>
          <w:t>5</w:t>
        </w:r>
        <w:r w:rsidRPr="00446D1E">
          <w:rPr>
            <w:noProof/>
          </w:rPr>
          <w:fldChar w:fldCharType="end"/>
        </w:r>
      </w:hyperlink>
    </w:p>
    <w:p w:rsidR="00446D1E" w:rsidRPr="00446D1E" w:rsidRDefault="00413CA1">
      <w:pPr>
        <w:pStyle w:val="10"/>
        <w:tabs>
          <w:tab w:val="right" w:leader="dot" w:pos="9344"/>
        </w:tabs>
        <w:rPr>
          <w:rFonts w:asciiTheme="minorHAnsi" w:eastAsiaTheme="minorEastAsia" w:hAnsiTheme="minorHAnsi" w:cstheme="minorBidi"/>
          <w:noProof/>
          <w:szCs w:val="22"/>
        </w:rPr>
      </w:pPr>
      <w:hyperlink w:anchor="_Toc54355951" w:history="1">
        <w:r w:rsidR="00446D1E" w:rsidRPr="00446D1E">
          <w:rPr>
            <w:rStyle w:val="afffffff5"/>
            <w:noProof/>
          </w:rPr>
          <w:t>7 集装箱设备电子交接单的数据交互要求</w:t>
        </w:r>
        <w:r w:rsidR="00446D1E" w:rsidRPr="00446D1E">
          <w:rPr>
            <w:noProof/>
          </w:rPr>
          <w:tab/>
        </w:r>
        <w:r w:rsidRPr="00446D1E">
          <w:rPr>
            <w:noProof/>
          </w:rPr>
          <w:fldChar w:fldCharType="begin"/>
        </w:r>
        <w:r w:rsidR="00446D1E" w:rsidRPr="00446D1E">
          <w:rPr>
            <w:noProof/>
          </w:rPr>
          <w:instrText xml:space="preserve"> PAGEREF _Toc54355951 \h </w:instrText>
        </w:r>
        <w:r w:rsidRPr="00446D1E">
          <w:rPr>
            <w:noProof/>
          </w:rPr>
        </w:r>
        <w:r w:rsidRPr="00446D1E">
          <w:rPr>
            <w:noProof/>
          </w:rPr>
          <w:fldChar w:fldCharType="separate"/>
        </w:r>
        <w:r w:rsidR="00446D1E" w:rsidRPr="00446D1E">
          <w:rPr>
            <w:noProof/>
          </w:rPr>
          <w:t>5</w:t>
        </w:r>
        <w:r w:rsidRPr="00446D1E">
          <w:rPr>
            <w:noProof/>
          </w:rPr>
          <w:fldChar w:fldCharType="end"/>
        </w:r>
      </w:hyperlink>
    </w:p>
    <w:p w:rsidR="00446D1E" w:rsidRPr="00446D1E" w:rsidRDefault="00413CA1">
      <w:pPr>
        <w:pStyle w:val="10"/>
        <w:tabs>
          <w:tab w:val="right" w:leader="dot" w:pos="9344"/>
        </w:tabs>
        <w:rPr>
          <w:rFonts w:asciiTheme="minorHAnsi" w:eastAsiaTheme="minorEastAsia" w:hAnsiTheme="minorHAnsi" w:cstheme="minorBidi"/>
          <w:noProof/>
          <w:szCs w:val="22"/>
        </w:rPr>
      </w:pPr>
      <w:hyperlink w:anchor="_Toc54355952" w:history="1">
        <w:r w:rsidR="00446D1E" w:rsidRPr="00446D1E">
          <w:rPr>
            <w:rStyle w:val="afffffff5"/>
            <w:noProof/>
          </w:rPr>
          <w:t>附录A（规范性） 集装箱设备电子交接单图文显示格式</w:t>
        </w:r>
        <w:r w:rsidR="00446D1E" w:rsidRPr="00446D1E">
          <w:rPr>
            <w:noProof/>
          </w:rPr>
          <w:tab/>
        </w:r>
        <w:r w:rsidRPr="00446D1E">
          <w:rPr>
            <w:noProof/>
          </w:rPr>
          <w:fldChar w:fldCharType="begin"/>
        </w:r>
        <w:r w:rsidR="00446D1E" w:rsidRPr="00446D1E">
          <w:rPr>
            <w:noProof/>
          </w:rPr>
          <w:instrText xml:space="preserve"> PAGEREF _Toc54355952 \h </w:instrText>
        </w:r>
        <w:r w:rsidRPr="00446D1E">
          <w:rPr>
            <w:noProof/>
          </w:rPr>
        </w:r>
        <w:r w:rsidRPr="00446D1E">
          <w:rPr>
            <w:noProof/>
          </w:rPr>
          <w:fldChar w:fldCharType="separate"/>
        </w:r>
        <w:r w:rsidR="00446D1E" w:rsidRPr="00446D1E">
          <w:rPr>
            <w:noProof/>
          </w:rPr>
          <w:t>9</w:t>
        </w:r>
        <w:r w:rsidRPr="00446D1E">
          <w:rPr>
            <w:noProof/>
          </w:rPr>
          <w:fldChar w:fldCharType="end"/>
        </w:r>
      </w:hyperlink>
    </w:p>
    <w:p w:rsidR="00446D1E" w:rsidRPr="00446D1E" w:rsidRDefault="00413CA1" w:rsidP="00446D1E">
      <w:pPr>
        <w:pStyle w:val="affffffa"/>
        <w:spacing w:after="468"/>
        <w:sectPr w:rsidR="00446D1E" w:rsidRPr="00446D1E" w:rsidSect="00446D1E">
          <w:headerReference w:type="even" r:id="rId15"/>
          <w:headerReference w:type="default" r:id="rId16"/>
          <w:footerReference w:type="default" r:id="rId17"/>
          <w:pgSz w:w="11906" w:h="16838" w:code="9"/>
          <w:pgMar w:top="1871" w:right="1134" w:bottom="1134" w:left="1134" w:header="1418" w:footer="1134" w:gutter="284"/>
          <w:pgNumType w:fmt="upperRoman" w:start="1"/>
          <w:cols w:space="425"/>
          <w:formProt w:val="0"/>
          <w:docGrid w:type="lines" w:linePitch="312"/>
        </w:sectPr>
      </w:pPr>
      <w:r w:rsidRPr="00446D1E">
        <w:fldChar w:fldCharType="end"/>
      </w:r>
    </w:p>
    <w:p w:rsidR="00F65B0F" w:rsidRDefault="00F65B0F" w:rsidP="00F65B0F">
      <w:pPr>
        <w:pStyle w:val="af4"/>
        <w:spacing w:after="468"/>
      </w:pPr>
      <w:bookmarkStart w:id="18" w:name="_Toc54355944"/>
      <w:bookmarkStart w:id="19" w:name="BookMark2"/>
      <w:bookmarkEnd w:id="16"/>
      <w:r w:rsidRPr="00F65B0F">
        <w:rPr>
          <w:spacing w:val="320"/>
        </w:rPr>
        <w:lastRenderedPageBreak/>
        <w:t>前</w:t>
      </w:r>
      <w:r>
        <w:t>言</w:t>
      </w:r>
      <w:bookmarkEnd w:id="17"/>
      <w:bookmarkEnd w:id="18"/>
    </w:p>
    <w:p w:rsidR="00F65B0F" w:rsidRPr="00A6537A" w:rsidRDefault="00F65B0F" w:rsidP="00F65B0F">
      <w:pPr>
        <w:pStyle w:val="afffff4"/>
        <w:ind w:firstLine="420"/>
        <w:rPr>
          <w:b/>
          <w:szCs w:val="28"/>
        </w:rPr>
      </w:pPr>
      <w:r>
        <w:rPr>
          <w:rFonts w:hint="eastAsia"/>
        </w:rPr>
        <w:t>本文件按照GB/T 1.1—2020《标准化工作导则  第1部分：标准化文件的结构和起草规则》的规定起草。</w:t>
      </w:r>
    </w:p>
    <w:p w:rsidR="00F65B0F" w:rsidRDefault="00F65B0F" w:rsidP="00F65B0F">
      <w:pPr>
        <w:pStyle w:val="afffff4"/>
        <w:ind w:firstLine="420"/>
      </w:pPr>
      <w:r>
        <w:rPr>
          <w:rFonts w:hint="eastAsia"/>
        </w:rPr>
        <w:t>本文件由</w:t>
      </w:r>
      <w:r w:rsidR="0016201E">
        <w:rPr>
          <w:rFonts w:hint="eastAsia"/>
        </w:rPr>
        <w:t>中国港口协会</w:t>
      </w:r>
      <w:r>
        <w:rPr>
          <w:rFonts w:hint="eastAsia"/>
        </w:rPr>
        <w:t>提出</w:t>
      </w:r>
      <w:r w:rsidR="0016201E">
        <w:rPr>
          <w:rFonts w:hint="eastAsia"/>
        </w:rPr>
        <w:t>并归口</w:t>
      </w:r>
      <w:r>
        <w:rPr>
          <w:rFonts w:hint="eastAsia"/>
        </w:rPr>
        <w:t>。</w:t>
      </w:r>
    </w:p>
    <w:p w:rsidR="00F65B0F" w:rsidRDefault="00F65B0F" w:rsidP="00F65B0F">
      <w:pPr>
        <w:pStyle w:val="afffff4"/>
        <w:ind w:firstLine="420"/>
      </w:pPr>
      <w:r>
        <w:rPr>
          <w:rFonts w:hint="eastAsia"/>
        </w:rPr>
        <w:t>本文件起草单位：</w:t>
      </w:r>
      <w:r w:rsidR="0016201E">
        <w:rPr>
          <w:rFonts w:hint="eastAsia"/>
        </w:rPr>
        <w:t>上海国际港务（集团）股份有限公司、宁波</w:t>
      </w:r>
      <w:r w:rsidR="00D353C3">
        <w:rPr>
          <w:rFonts w:hint="eastAsia"/>
        </w:rPr>
        <w:t>舟山</w:t>
      </w:r>
      <w:r w:rsidR="0016201E">
        <w:rPr>
          <w:rFonts w:hint="eastAsia"/>
        </w:rPr>
        <w:t>港集团有限公司、天津港（集团）有限公司、上海海事大学和上海港口协会。</w:t>
      </w:r>
    </w:p>
    <w:p w:rsidR="00F65B0F" w:rsidRDefault="00F65B0F" w:rsidP="00F65B0F">
      <w:pPr>
        <w:pStyle w:val="afffff4"/>
        <w:ind w:firstLine="420"/>
      </w:pPr>
      <w:r>
        <w:rPr>
          <w:rFonts w:hint="eastAsia"/>
        </w:rPr>
        <w:t>本文件主要起草人：</w:t>
      </w:r>
      <w:r w:rsidR="0016201E">
        <w:rPr>
          <w:rFonts w:hint="eastAsia"/>
        </w:rPr>
        <w:t>严俊、韩青原、王昕、杨宗杰、林安东、徐俊、黄珩、朱军、戴越、张鑫、宁波港和天津港、赵宁、沈一帆、</w:t>
      </w:r>
    </w:p>
    <w:p w:rsidR="0016201E" w:rsidRDefault="0016201E" w:rsidP="00F65B0F">
      <w:pPr>
        <w:pStyle w:val="afffff4"/>
        <w:ind w:firstLine="420"/>
      </w:pPr>
    </w:p>
    <w:p w:rsidR="00F65B0F" w:rsidRPr="00A6537A" w:rsidRDefault="00413CA1" w:rsidP="00413CA1">
      <w:pPr>
        <w:pStyle w:val="afffffffc"/>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r w:rsidR="00F65B0F"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p>
    <w:p w:rsidR="00F65B0F" w:rsidRDefault="00F65B0F" w:rsidP="00F65B0F">
      <w:pPr>
        <w:pStyle w:val="afffff4"/>
        <w:ind w:firstLine="420"/>
      </w:pPr>
    </w:p>
    <w:p w:rsidR="00F65B0F" w:rsidRPr="00F65B0F" w:rsidRDefault="00F65B0F" w:rsidP="00F65B0F">
      <w:pPr>
        <w:pStyle w:val="afffff4"/>
        <w:ind w:firstLine="420"/>
        <w:sectPr w:rsidR="00F65B0F" w:rsidRPr="00F65B0F" w:rsidSect="00F65B0F">
          <w:pgSz w:w="11906" w:h="16838" w:code="9"/>
          <w:pgMar w:top="1871" w:right="1134" w:bottom="1134" w:left="1134" w:header="1418" w:footer="1134" w:gutter="284"/>
          <w:pgNumType w:fmt="upperRoman"/>
          <w:cols w:space="425"/>
          <w:formProt w:val="0"/>
          <w:docGrid w:type="lines" w:linePitch="312"/>
        </w:sectPr>
      </w:pPr>
    </w:p>
    <w:p w:rsidR="00894836" w:rsidRPr="00934C12" w:rsidRDefault="00894836" w:rsidP="00093D25">
      <w:pPr>
        <w:spacing w:line="20" w:lineRule="exact"/>
        <w:jc w:val="center"/>
        <w:rPr>
          <w:rFonts w:ascii="黑体" w:eastAsia="黑体" w:hAnsi="黑体"/>
          <w:sz w:val="32"/>
          <w:szCs w:val="32"/>
        </w:rPr>
      </w:pPr>
      <w:bookmarkStart w:id="20" w:name="BookMark4"/>
      <w:bookmarkEnd w:id="19"/>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683CDF50D294088BCAE06B91CA4EF26"/>
        </w:placeholder>
      </w:sdtPr>
      <w:sdtContent>
        <w:bookmarkStart w:id="21" w:name="NEW_STAND_NAME" w:displacedByCustomXml="prev"/>
        <w:p w:rsidR="00F26B7E" w:rsidRPr="00F26B7E" w:rsidRDefault="00F65B0F" w:rsidP="00413CA1">
          <w:pPr>
            <w:pStyle w:val="affffffffff"/>
            <w:spacing w:beforeLines="182" w:afterLines="220"/>
          </w:pPr>
          <w:r>
            <w:rPr>
              <w:rFonts w:hint="eastAsia"/>
            </w:rPr>
            <w:t>集装箱设备电子交接单</w:t>
          </w:r>
        </w:p>
      </w:sdtContent>
    </w:sdt>
    <w:bookmarkEnd w:id="21" w:displacedByCustomXml="prev"/>
    <w:p w:rsidR="00E2552F" w:rsidRDefault="00E2552F" w:rsidP="00A77CCB">
      <w:pPr>
        <w:pStyle w:val="afffa"/>
        <w:spacing w:before="312" w:after="312"/>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bookmarkStart w:id="30" w:name="_Toc54272172"/>
      <w:bookmarkStart w:id="31" w:name="_Toc54355824"/>
      <w:bookmarkStart w:id="32" w:name="_Toc54355945"/>
      <w:r>
        <w:rPr>
          <w:rFonts w:hint="eastAsia"/>
        </w:rPr>
        <w:t>范围</w:t>
      </w:r>
      <w:bookmarkEnd w:id="22"/>
      <w:bookmarkEnd w:id="23"/>
      <w:bookmarkEnd w:id="24"/>
      <w:bookmarkEnd w:id="25"/>
      <w:bookmarkEnd w:id="26"/>
      <w:bookmarkEnd w:id="27"/>
      <w:bookmarkEnd w:id="28"/>
      <w:bookmarkEnd w:id="29"/>
      <w:bookmarkEnd w:id="30"/>
      <w:bookmarkEnd w:id="31"/>
      <w:bookmarkEnd w:id="32"/>
    </w:p>
    <w:p w:rsidR="00F65B0F" w:rsidRPr="00F65B0F" w:rsidRDefault="00F65B0F" w:rsidP="00F65B0F">
      <w:pPr>
        <w:pStyle w:val="afffff4"/>
        <w:ind w:firstLine="420"/>
      </w:pPr>
      <w:bookmarkStart w:id="33" w:name="_Toc17233326"/>
      <w:bookmarkStart w:id="34" w:name="_Toc17233334"/>
      <w:bookmarkStart w:id="35" w:name="_Toc24884212"/>
      <w:bookmarkStart w:id="36" w:name="_Toc24884219"/>
      <w:bookmarkStart w:id="37" w:name="_Toc26648466"/>
      <w:r w:rsidRPr="00F65B0F">
        <w:rPr>
          <w:rFonts w:hint="eastAsia"/>
        </w:rPr>
        <w:t>本文件规定了国际集装箱运输过程中集装箱设备电子交接单的一般要求、数据内容和格式要求、使用要求和数据交互要求。</w:t>
      </w:r>
    </w:p>
    <w:p w:rsidR="008B0C9C" w:rsidRDefault="00F65B0F" w:rsidP="00F65B0F">
      <w:pPr>
        <w:pStyle w:val="afffff4"/>
        <w:ind w:firstLine="420"/>
      </w:pPr>
      <w:r w:rsidRPr="00F65B0F">
        <w:rPr>
          <w:rFonts w:hint="eastAsia"/>
        </w:rPr>
        <w:t>本文件适用于国际集装箱运输中集装箱设备的交接、信息交互、集装箱设备电子交接单平台的软件开发。</w:t>
      </w:r>
    </w:p>
    <w:p w:rsidR="00E2552F" w:rsidRDefault="00E2552F" w:rsidP="00A77CCB">
      <w:pPr>
        <w:pStyle w:val="afffa"/>
        <w:spacing w:before="312" w:after="312"/>
      </w:pPr>
      <w:bookmarkStart w:id="38" w:name="_Toc26718931"/>
      <w:bookmarkStart w:id="39" w:name="_Toc26986531"/>
      <w:bookmarkStart w:id="40" w:name="_Toc26986772"/>
      <w:bookmarkStart w:id="41" w:name="_Toc54272173"/>
      <w:bookmarkStart w:id="42" w:name="_Toc54355825"/>
      <w:bookmarkStart w:id="43" w:name="_Toc54355946"/>
      <w:r>
        <w:rPr>
          <w:rFonts w:hint="eastAsia"/>
        </w:rPr>
        <w:t>规范性引用文件</w:t>
      </w:r>
      <w:bookmarkEnd w:id="33"/>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5549F441EF104D4BA4127BD4CAEFA89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0C3E10" w:rsidRPr="000C3E10" w:rsidRDefault="000C3E10" w:rsidP="00F65893">
          <w:pPr>
            <w:pStyle w:val="afffff4"/>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65B0F" w:rsidRDefault="00F65B0F" w:rsidP="00F65B0F">
      <w:pPr>
        <w:pStyle w:val="affffffffffff1"/>
      </w:pPr>
      <w:r>
        <w:rPr>
          <w:rFonts w:hint="eastAsia"/>
        </w:rPr>
        <w:t>GB/T 1992 集装箱名词术语</w:t>
      </w:r>
    </w:p>
    <w:p w:rsidR="00F65B0F" w:rsidRDefault="00F65B0F" w:rsidP="00F65B0F">
      <w:pPr>
        <w:pStyle w:val="affffffffffff1"/>
      </w:pPr>
      <w:r>
        <w:rPr>
          <w:rFonts w:hint="eastAsia"/>
        </w:rPr>
        <w:t>GB/T 8487 港口装卸术语</w:t>
      </w:r>
    </w:p>
    <w:p w:rsidR="00F65B0F" w:rsidRDefault="00F65B0F" w:rsidP="00F65B0F">
      <w:pPr>
        <w:pStyle w:val="affffffffffff1"/>
      </w:pPr>
      <w:r>
        <w:rPr>
          <w:rFonts w:hint="eastAsia"/>
        </w:rPr>
        <w:t>GB/T 17271 集装箱运输术语</w:t>
      </w:r>
    </w:p>
    <w:p w:rsidR="00F65B0F" w:rsidRDefault="00F65B0F" w:rsidP="00F65B0F">
      <w:pPr>
        <w:pStyle w:val="affffffffffff1"/>
      </w:pPr>
      <w:r>
        <w:rPr>
          <w:rFonts w:hint="eastAsia"/>
        </w:rPr>
        <w:t>GB/T 16561 集装箱设备交接单</w:t>
      </w:r>
    </w:p>
    <w:p w:rsidR="00F65B0F" w:rsidRDefault="00F65B0F" w:rsidP="00F65B0F">
      <w:pPr>
        <w:pStyle w:val="affffffffffff1"/>
      </w:pPr>
      <w:r>
        <w:rPr>
          <w:rFonts w:hint="eastAsia"/>
        </w:rPr>
        <w:t>GB 21028  信息安全技术服务器安全技术要求</w:t>
      </w:r>
    </w:p>
    <w:p w:rsidR="00F65B0F" w:rsidRDefault="00F65B0F" w:rsidP="00F65B0F">
      <w:pPr>
        <w:pStyle w:val="affffffffffff1"/>
      </w:pPr>
      <w:r>
        <w:rPr>
          <w:rFonts w:hint="eastAsia"/>
        </w:rPr>
        <w:t>GB/T 22239 信息安全技术网络安全等级保护基本要求</w:t>
      </w:r>
    </w:p>
    <w:p w:rsidR="00AA6EC9" w:rsidRPr="00C14D87" w:rsidRDefault="00F65B0F" w:rsidP="00F65B0F">
      <w:pPr>
        <w:pStyle w:val="afffff4"/>
        <w:ind w:firstLine="420"/>
      </w:pPr>
      <w:r>
        <w:rPr>
          <w:rFonts w:hint="eastAsia"/>
        </w:rPr>
        <w:t>GB 11601 集装箱港站检查口检查交接标准</w:t>
      </w:r>
    </w:p>
    <w:p w:rsidR="00B265BC" w:rsidRPr="00E030F9" w:rsidRDefault="00FD59EB" w:rsidP="00FD59EB">
      <w:pPr>
        <w:pStyle w:val="afffa"/>
        <w:spacing w:before="312" w:after="312"/>
      </w:pPr>
      <w:bookmarkStart w:id="44" w:name="_Toc54272174"/>
      <w:bookmarkStart w:id="45" w:name="_Toc54355826"/>
      <w:bookmarkStart w:id="46" w:name="_Toc54355947"/>
      <w:r>
        <w:rPr>
          <w:rFonts w:hint="eastAsia"/>
          <w:szCs w:val="21"/>
        </w:rPr>
        <w:t>术语和定义</w:t>
      </w:r>
      <w:bookmarkEnd w:id="44"/>
      <w:bookmarkEnd w:id="45"/>
      <w:bookmarkEnd w:id="46"/>
    </w:p>
    <w:bookmarkStart w:id="47" w:name="_Toc26986532" w:displacedByCustomXml="next"/>
    <w:bookmarkEnd w:id="47" w:displacedByCustomXml="next"/>
    <w:sdt>
      <w:sdtPr>
        <w:id w:val="-1909835108"/>
        <w:placeholder>
          <w:docPart w:val="5549F441EF104D4BA4127BD4CAEFA89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F65B0F" w:rsidP="00BA263B">
          <w:pPr>
            <w:pStyle w:val="afffff4"/>
            <w:ind w:firstLine="420"/>
          </w:pPr>
          <w:r>
            <w:t>下列术语和定义适用于本文件。</w:t>
          </w:r>
        </w:p>
      </w:sdtContent>
    </w:sdt>
    <w:p w:rsidR="00446D1E" w:rsidRDefault="00446D1E" w:rsidP="00446D1E">
      <w:pPr>
        <w:pStyle w:val="afffb"/>
        <w:spacing w:before="156" w:after="156"/>
      </w:pPr>
      <w:bookmarkStart w:id="48" w:name="_Toc54355827"/>
    </w:p>
    <w:p w:rsidR="002A1260" w:rsidRPr="00446D1E" w:rsidRDefault="00F65B0F" w:rsidP="00446D1E">
      <w:pPr>
        <w:pStyle w:val="afffff4"/>
        <w:ind w:firstLine="420"/>
        <w:rPr>
          <w:rFonts w:ascii="黑体" w:eastAsia="黑体" w:hAnsi="黑体"/>
        </w:rPr>
      </w:pPr>
      <w:r w:rsidRPr="00446D1E">
        <w:rPr>
          <w:rFonts w:ascii="黑体" w:eastAsia="黑体" w:hAnsi="黑体" w:hint="eastAsia"/>
        </w:rPr>
        <w:t>集装箱设备电子交接单 electronic equipment interchange receipt（ EEIR）</w:t>
      </w:r>
      <w:bookmarkEnd w:id="48"/>
    </w:p>
    <w:p w:rsidR="001D212F" w:rsidRDefault="00F65B0F" w:rsidP="00413CA1">
      <w:pPr>
        <w:pStyle w:val="afffff4"/>
        <w:spacing w:beforeLines="50"/>
        <w:ind w:firstLine="420"/>
      </w:pPr>
      <w:r>
        <w:rPr>
          <w:rFonts w:hint="eastAsia"/>
        </w:rPr>
        <w:t>集装箱进出港区、场站时，用箱人、运箱人与管箱人或其代理人之间交接集装箱和特殊集装箱及其设备的电子凭证。</w:t>
      </w:r>
    </w:p>
    <w:p w:rsidR="00446D1E" w:rsidRDefault="00446D1E" w:rsidP="00446D1E">
      <w:pPr>
        <w:pStyle w:val="afffb"/>
        <w:spacing w:before="156" w:after="156"/>
      </w:pPr>
      <w:bookmarkStart w:id="49" w:name="_Toc54355828"/>
    </w:p>
    <w:p w:rsidR="00F65B0F" w:rsidRPr="00446D1E" w:rsidRDefault="00F65B0F" w:rsidP="00446D1E">
      <w:pPr>
        <w:pStyle w:val="afffff4"/>
        <w:ind w:firstLine="420"/>
        <w:rPr>
          <w:rFonts w:ascii="黑体" w:eastAsia="黑体" w:hAnsi="黑体"/>
        </w:rPr>
      </w:pPr>
      <w:r w:rsidRPr="00446D1E">
        <w:rPr>
          <w:rFonts w:ascii="黑体" w:eastAsia="黑体" w:hAnsi="黑体" w:hint="eastAsia"/>
        </w:rPr>
        <w:t>集装箱设备电子交接单平台 electronic equipment interchange receipt system</w:t>
      </w:r>
      <w:bookmarkEnd w:id="49"/>
    </w:p>
    <w:p w:rsidR="005C633C" w:rsidRDefault="005C633C" w:rsidP="00413CA1">
      <w:pPr>
        <w:pStyle w:val="afffff4"/>
        <w:spacing w:beforeLines="50"/>
        <w:ind w:firstLine="420"/>
        <w:rPr>
          <w:szCs w:val="21"/>
        </w:rPr>
      </w:pPr>
      <w:r>
        <w:rPr>
          <w:rFonts w:hint="eastAsia"/>
          <w:szCs w:val="21"/>
        </w:rPr>
        <w:t>集装箱设备电子交接单信息化运营的载体。</w:t>
      </w:r>
    </w:p>
    <w:p w:rsidR="005C633C" w:rsidRDefault="005C633C" w:rsidP="005C633C">
      <w:pPr>
        <w:pStyle w:val="afffa"/>
        <w:spacing w:before="312" w:after="312"/>
      </w:pPr>
      <w:bookmarkStart w:id="50" w:name="_Toc26983694"/>
      <w:bookmarkStart w:id="51" w:name="_Toc54355829"/>
      <w:bookmarkStart w:id="52" w:name="_Toc54355948"/>
      <w:r>
        <w:rPr>
          <w:rFonts w:hint="eastAsia"/>
        </w:rPr>
        <w:t>一般要求</w:t>
      </w:r>
      <w:bookmarkEnd w:id="50"/>
      <w:bookmarkEnd w:id="51"/>
      <w:bookmarkEnd w:id="52"/>
    </w:p>
    <w:p w:rsidR="005C633C" w:rsidRDefault="005C633C" w:rsidP="005C633C">
      <w:pPr>
        <w:pStyle w:val="afffb"/>
        <w:spacing w:before="156" w:after="156"/>
      </w:pPr>
      <w:r>
        <w:rPr>
          <w:rFonts w:hint="eastAsia"/>
        </w:rPr>
        <w:t>EEIR平台设备</w:t>
      </w:r>
    </w:p>
    <w:p w:rsidR="005C633C" w:rsidRDefault="005C633C" w:rsidP="005C633C">
      <w:pPr>
        <w:pStyle w:val="afffffffff8"/>
        <w:rPr>
          <w:szCs w:val="21"/>
        </w:rPr>
      </w:pPr>
      <w:proofErr w:type="gramStart"/>
      <w:r>
        <w:rPr>
          <w:rFonts w:hint="eastAsia"/>
        </w:rPr>
        <w:lastRenderedPageBreak/>
        <w:t>服务端应满足</w:t>
      </w:r>
      <w:proofErr w:type="gramEnd"/>
      <w:r>
        <w:rPr>
          <w:rFonts w:hint="eastAsia"/>
        </w:rPr>
        <w:t>下列要求：</w:t>
      </w:r>
    </w:p>
    <w:p w:rsidR="005C633C" w:rsidRDefault="005C633C" w:rsidP="005C633C">
      <w:pPr>
        <w:pStyle w:val="aff3"/>
      </w:pPr>
      <w:r>
        <w:rPr>
          <w:rFonts w:hint="eastAsia"/>
        </w:rPr>
        <w:t>软硬件设备性能配置满足</w:t>
      </w:r>
      <w:r>
        <w:t>7</w:t>
      </w:r>
      <w:r>
        <w:rPr>
          <w:rFonts w:hint="eastAsia"/>
        </w:rPr>
        <w:t>×</w:t>
      </w:r>
      <w:r>
        <w:t>24</w:t>
      </w:r>
      <w:r>
        <w:rPr>
          <w:rFonts w:hint="eastAsia"/>
        </w:rPr>
        <w:t>小时不间断系统服务；</w:t>
      </w:r>
    </w:p>
    <w:p w:rsidR="005C633C" w:rsidRDefault="005C633C" w:rsidP="005C633C">
      <w:pPr>
        <w:pStyle w:val="aff3"/>
      </w:pPr>
      <w:r>
        <w:rPr>
          <w:rFonts w:hint="eastAsia"/>
        </w:rPr>
        <w:t>软硬件设备具备容灾备份能力；</w:t>
      </w:r>
    </w:p>
    <w:p w:rsidR="005C633C" w:rsidRDefault="005C633C" w:rsidP="005C633C">
      <w:pPr>
        <w:pStyle w:val="aff3"/>
      </w:pPr>
      <w:r>
        <w:rPr>
          <w:rFonts w:hint="eastAsia"/>
        </w:rPr>
        <w:t>软硬件网络安全配置满足</w:t>
      </w:r>
      <w:r>
        <w:t>GB/T 22239</w:t>
      </w:r>
      <w:r>
        <w:rPr>
          <w:rFonts w:hint="eastAsia"/>
        </w:rPr>
        <w:t>。</w:t>
      </w:r>
    </w:p>
    <w:p w:rsidR="005C633C" w:rsidRDefault="005C633C" w:rsidP="005C633C">
      <w:pPr>
        <w:pStyle w:val="afffffffff8"/>
        <w:rPr>
          <w:szCs w:val="21"/>
        </w:rPr>
      </w:pPr>
      <w:r>
        <w:rPr>
          <w:rFonts w:hint="eastAsia"/>
        </w:rPr>
        <w:t>终端设备应满足下列要求：</w:t>
      </w:r>
      <w:proofErr w:type="gramStart"/>
      <w:r>
        <w:rPr>
          <w:rFonts w:hint="eastAsia"/>
        </w:rPr>
        <w:t>服务端应满足</w:t>
      </w:r>
      <w:proofErr w:type="gramEnd"/>
      <w:r>
        <w:rPr>
          <w:rFonts w:hint="eastAsia"/>
        </w:rPr>
        <w:t>下列要求：</w:t>
      </w:r>
    </w:p>
    <w:p w:rsidR="005C633C" w:rsidRDefault="005C633C" w:rsidP="008D43EA">
      <w:pPr>
        <w:pStyle w:val="aff3"/>
        <w:numPr>
          <w:ilvl w:val="0"/>
          <w:numId w:val="34"/>
        </w:numPr>
      </w:pPr>
      <w:r>
        <w:rPr>
          <w:rFonts w:hint="eastAsia"/>
        </w:rPr>
        <w:t>软硬件设备性能配置满足</w:t>
      </w:r>
      <w:r>
        <w:t>7</w:t>
      </w:r>
      <w:r>
        <w:rPr>
          <w:rFonts w:hint="eastAsia"/>
        </w:rPr>
        <w:t>×</w:t>
      </w:r>
      <w:r>
        <w:t>24</w:t>
      </w:r>
      <w:r>
        <w:rPr>
          <w:rFonts w:hint="eastAsia"/>
        </w:rPr>
        <w:t>小时不间断系统服务；</w:t>
      </w:r>
    </w:p>
    <w:p w:rsidR="005C633C" w:rsidRDefault="005C633C" w:rsidP="005C633C">
      <w:pPr>
        <w:pStyle w:val="aff3"/>
      </w:pPr>
      <w:r>
        <w:rPr>
          <w:rFonts w:hint="eastAsia"/>
        </w:rPr>
        <w:t>软硬件设备具备容灾备份能力。</w:t>
      </w:r>
    </w:p>
    <w:p w:rsidR="005C633C" w:rsidRDefault="005C633C" w:rsidP="005C633C">
      <w:pPr>
        <w:pStyle w:val="afffb"/>
        <w:spacing w:before="156" w:after="156"/>
      </w:pPr>
      <w:r>
        <w:rPr>
          <w:rFonts w:hint="eastAsia"/>
        </w:rPr>
        <w:t>EEIR平台使用方基本要求</w:t>
      </w:r>
    </w:p>
    <w:p w:rsidR="005C633C" w:rsidRDefault="005C633C" w:rsidP="005C633C">
      <w:pPr>
        <w:pStyle w:val="afffffffff8"/>
      </w:pPr>
      <w:r>
        <w:rPr>
          <w:rFonts w:hint="eastAsia"/>
        </w:rPr>
        <w:t>使用平台的公司应满足下列要求:</w:t>
      </w:r>
    </w:p>
    <w:p w:rsidR="005C633C" w:rsidRDefault="005C633C" w:rsidP="008D43EA">
      <w:pPr>
        <w:pStyle w:val="aff3"/>
        <w:numPr>
          <w:ilvl w:val="0"/>
          <w:numId w:val="36"/>
        </w:numPr>
      </w:pPr>
      <w:r>
        <w:rPr>
          <w:rFonts w:hint="eastAsia"/>
        </w:rPr>
        <w:t>使用EEIR平台的所有公司应与平台运营方就EEIR平台服务过程中的相关权利及义务签订协议；</w:t>
      </w:r>
    </w:p>
    <w:p w:rsidR="005C633C" w:rsidRDefault="005C633C" w:rsidP="005C633C">
      <w:pPr>
        <w:pStyle w:val="aff3"/>
      </w:pPr>
      <w:r>
        <w:rPr>
          <w:rFonts w:hint="eastAsia"/>
        </w:rPr>
        <w:t>使用EEIR平台的所有公司需具有合法有效的营业执照，并提交营业执照复印件或扫描件；</w:t>
      </w:r>
    </w:p>
    <w:p w:rsidR="005C633C" w:rsidRDefault="005C633C" w:rsidP="005C633C">
      <w:pPr>
        <w:pStyle w:val="aff3"/>
      </w:pPr>
      <w:r>
        <w:rPr>
          <w:rFonts w:hint="eastAsia"/>
        </w:rPr>
        <w:t>船公司（或船代）应</w:t>
      </w:r>
      <w:proofErr w:type="gramStart"/>
      <w:r>
        <w:rPr>
          <w:rFonts w:hint="eastAsia"/>
        </w:rPr>
        <w:t>与放箱方</w:t>
      </w:r>
      <w:proofErr w:type="gramEnd"/>
      <w:r>
        <w:rPr>
          <w:rFonts w:hint="eastAsia"/>
        </w:rPr>
        <w:t>签订协议，并向平台提交</w:t>
      </w:r>
      <w:proofErr w:type="gramStart"/>
      <w:r>
        <w:rPr>
          <w:rFonts w:hint="eastAsia"/>
        </w:rPr>
        <w:t>协议放箱方</w:t>
      </w:r>
      <w:proofErr w:type="gramEnd"/>
      <w:r>
        <w:rPr>
          <w:rFonts w:hint="eastAsia"/>
        </w:rPr>
        <w:t>名录；</w:t>
      </w:r>
    </w:p>
    <w:p w:rsidR="005C633C" w:rsidRDefault="005C633C" w:rsidP="005C633C">
      <w:pPr>
        <w:pStyle w:val="aff3"/>
        <w:rPr>
          <w:rFonts w:ascii="Times New Roman"/>
        </w:rPr>
      </w:pPr>
      <w:r>
        <w:rPr>
          <w:rFonts w:hint="eastAsia"/>
        </w:rPr>
        <w:t>船公司（或船代）应与堆场签订协议，并向平台提交协议堆场名录；</w:t>
      </w:r>
    </w:p>
    <w:p w:rsidR="005C633C" w:rsidRDefault="005C633C" w:rsidP="005C633C">
      <w:pPr>
        <w:pStyle w:val="aff3"/>
      </w:pPr>
      <w:r>
        <w:rPr>
          <w:rFonts w:hint="eastAsia"/>
        </w:rPr>
        <w:t>向EEIR平台运营方提供的所有材料应加盖公章。</w:t>
      </w:r>
    </w:p>
    <w:p w:rsidR="005C633C" w:rsidRDefault="005C633C" w:rsidP="005C633C">
      <w:pPr>
        <w:pStyle w:val="afffffffff8"/>
      </w:pPr>
      <w:r>
        <w:rPr>
          <w:rFonts w:hint="eastAsia"/>
        </w:rPr>
        <w:t>平台用户应满足下列要求:</w:t>
      </w:r>
    </w:p>
    <w:p w:rsidR="005C633C" w:rsidRDefault="005C633C" w:rsidP="008D43EA">
      <w:pPr>
        <w:pStyle w:val="aff3"/>
        <w:numPr>
          <w:ilvl w:val="0"/>
          <w:numId w:val="37"/>
        </w:numPr>
      </w:pPr>
      <w:r>
        <w:rPr>
          <w:rFonts w:hint="eastAsia"/>
        </w:rPr>
        <w:t>使用EEIR平台的所有个人用户应完成实名认证，包括但不限于姓名、身份证、手机号码；</w:t>
      </w:r>
    </w:p>
    <w:p w:rsidR="005C633C" w:rsidRPr="005C633C" w:rsidRDefault="005C633C" w:rsidP="005C633C">
      <w:pPr>
        <w:pStyle w:val="aff3"/>
      </w:pPr>
      <w:r>
        <w:rPr>
          <w:rFonts w:hint="eastAsia"/>
        </w:rPr>
        <w:t>个人用户需绑定公司信息，由其公司在EEIR平台上注册的管理员审核通过及账号授权后，方可获取操作权限。</w:t>
      </w:r>
    </w:p>
    <w:p w:rsidR="005C633C" w:rsidRDefault="005C633C" w:rsidP="005C633C">
      <w:pPr>
        <w:pStyle w:val="afffa"/>
        <w:spacing w:before="312" w:after="312"/>
        <w:rPr>
          <w:rFonts w:ascii="Calibri Light" w:hAnsi="Calibri Light"/>
          <w:b/>
          <w:bCs/>
          <w:kern w:val="2"/>
          <w:szCs w:val="21"/>
        </w:rPr>
      </w:pPr>
      <w:bookmarkStart w:id="53" w:name="_Toc26983695"/>
      <w:bookmarkStart w:id="54" w:name="_Toc54355830"/>
      <w:bookmarkStart w:id="55" w:name="_Toc54355949"/>
      <w:r>
        <w:rPr>
          <w:rFonts w:hint="eastAsia"/>
        </w:rPr>
        <w:t>集装箱设备电子交接单的内容及格式</w:t>
      </w:r>
      <w:bookmarkEnd w:id="53"/>
      <w:bookmarkEnd w:id="54"/>
      <w:bookmarkEnd w:id="55"/>
    </w:p>
    <w:p w:rsidR="005C633C" w:rsidRDefault="005C633C" w:rsidP="005C633C">
      <w:pPr>
        <w:pStyle w:val="afffb"/>
        <w:spacing w:before="156" w:after="156"/>
        <w:rPr>
          <w:szCs w:val="21"/>
        </w:rPr>
      </w:pPr>
      <w:r>
        <w:rPr>
          <w:rFonts w:hint="eastAsia"/>
        </w:rPr>
        <w:t>集装箱设备电子交接单内容</w:t>
      </w:r>
    </w:p>
    <w:p w:rsidR="005C633C" w:rsidRDefault="005C633C" w:rsidP="008C4FD0">
      <w:pPr>
        <w:pStyle w:val="afffffffff8"/>
      </w:pPr>
      <w:r>
        <w:rPr>
          <w:rFonts w:hint="eastAsia"/>
        </w:rPr>
        <w:t>集装箱设备电子交接单的信息内容分为电子交接</w:t>
      </w:r>
      <w:proofErr w:type="gramStart"/>
      <w:r>
        <w:rPr>
          <w:rFonts w:hint="eastAsia"/>
        </w:rPr>
        <w:t>单基本</w:t>
      </w:r>
      <w:proofErr w:type="gramEnd"/>
      <w:r>
        <w:rPr>
          <w:rFonts w:hint="eastAsia"/>
        </w:rPr>
        <w:t>信息、</w:t>
      </w:r>
      <w:proofErr w:type="gramStart"/>
      <w:r>
        <w:rPr>
          <w:rFonts w:hint="eastAsia"/>
        </w:rPr>
        <w:t>放箱信息</w:t>
      </w:r>
      <w:proofErr w:type="gramEnd"/>
      <w:r>
        <w:rPr>
          <w:rFonts w:hint="eastAsia"/>
        </w:rPr>
        <w:t>、进出场检查记录三个部分，下面对各部分内容</w:t>
      </w:r>
      <w:proofErr w:type="gramStart"/>
      <w:r>
        <w:rPr>
          <w:rFonts w:hint="eastAsia"/>
        </w:rPr>
        <w:t>作出</w:t>
      </w:r>
      <w:proofErr w:type="gramEnd"/>
      <w:r>
        <w:rPr>
          <w:rFonts w:hint="eastAsia"/>
        </w:rPr>
        <w:t>规定。</w:t>
      </w:r>
    </w:p>
    <w:p w:rsidR="005C633C" w:rsidRDefault="005C633C" w:rsidP="008C4FD0">
      <w:pPr>
        <w:pStyle w:val="afffffffff8"/>
      </w:pPr>
      <w:r>
        <w:rPr>
          <w:rFonts w:hint="eastAsia"/>
        </w:rPr>
        <w:t>电子交接</w:t>
      </w:r>
      <w:proofErr w:type="gramStart"/>
      <w:r>
        <w:rPr>
          <w:rFonts w:hint="eastAsia"/>
        </w:rPr>
        <w:t>单基本</w:t>
      </w:r>
      <w:proofErr w:type="gramEnd"/>
      <w:r>
        <w:rPr>
          <w:rFonts w:hint="eastAsia"/>
        </w:rPr>
        <w:t>信息应符合表1的要求。</w:t>
      </w:r>
    </w:p>
    <w:p w:rsidR="005C633C" w:rsidRDefault="008C4FD0" w:rsidP="008C4FD0">
      <w:pPr>
        <w:pStyle w:val="afff0"/>
        <w:spacing w:before="156" w:after="156"/>
      </w:pPr>
      <w:r>
        <w:rPr>
          <w:rFonts w:hint="eastAsia"/>
        </w:rPr>
        <w:t>电子交接</w:t>
      </w:r>
      <w:proofErr w:type="gramStart"/>
      <w:r>
        <w:rPr>
          <w:rFonts w:hint="eastAsia"/>
        </w:rPr>
        <w:t>单基本</w:t>
      </w:r>
      <w:proofErr w:type="gramEnd"/>
      <w:r>
        <w:rPr>
          <w:rFonts w:hint="eastAsia"/>
        </w:rPr>
        <w:t>信息</w:t>
      </w:r>
    </w:p>
    <w:tbl>
      <w:tblPr>
        <w:tblW w:w="5000" w:type="pct"/>
        <w:tblLook w:val="04A0"/>
      </w:tblPr>
      <w:tblGrid>
        <w:gridCol w:w="2006"/>
        <w:gridCol w:w="1571"/>
        <w:gridCol w:w="848"/>
        <w:gridCol w:w="641"/>
        <w:gridCol w:w="578"/>
        <w:gridCol w:w="3926"/>
      </w:tblGrid>
      <w:tr w:rsidR="008C4FD0" w:rsidTr="008C4FD0">
        <w:trPr>
          <w:trHeight w:val="300"/>
        </w:trPr>
        <w:tc>
          <w:tcPr>
            <w:tcW w:w="1048" w:type="pct"/>
            <w:tcBorders>
              <w:top w:val="single" w:sz="4" w:space="0" w:color="auto"/>
              <w:left w:val="single" w:sz="4" w:space="0" w:color="auto"/>
              <w:bottom w:val="single" w:sz="4" w:space="0" w:color="auto"/>
              <w:right w:val="single" w:sz="4" w:space="0" w:color="auto"/>
            </w:tcBorders>
            <w:shd w:val="clear" w:color="000000" w:fill="FAFAFA"/>
            <w:vAlign w:val="center"/>
            <w:hideMark/>
          </w:tcPr>
          <w:p w:rsidR="008C4FD0" w:rsidRPr="00DF5A24" w:rsidRDefault="008C4FD0" w:rsidP="004E168D">
            <w:pPr>
              <w:jc w:val="center"/>
              <w:rPr>
                <w:color w:val="000000"/>
                <w:sz w:val="18"/>
                <w:szCs w:val="18"/>
              </w:rPr>
            </w:pPr>
            <w:r w:rsidRPr="00DF5A24">
              <w:rPr>
                <w:rFonts w:hint="eastAsia"/>
                <w:color w:val="000000"/>
                <w:sz w:val="18"/>
                <w:szCs w:val="18"/>
              </w:rPr>
              <w:t>英文名称</w:t>
            </w:r>
          </w:p>
        </w:tc>
        <w:tc>
          <w:tcPr>
            <w:tcW w:w="821" w:type="pct"/>
            <w:tcBorders>
              <w:top w:val="single" w:sz="4" w:space="0" w:color="auto"/>
              <w:left w:val="nil"/>
              <w:bottom w:val="single" w:sz="4" w:space="0" w:color="auto"/>
              <w:right w:val="single" w:sz="4" w:space="0" w:color="auto"/>
            </w:tcBorders>
            <w:shd w:val="clear" w:color="000000" w:fill="FAFAFA"/>
            <w:vAlign w:val="center"/>
            <w:hideMark/>
          </w:tcPr>
          <w:p w:rsidR="008C4FD0" w:rsidRPr="00DF5A24" w:rsidRDefault="008C4FD0" w:rsidP="004E168D">
            <w:pPr>
              <w:jc w:val="center"/>
              <w:rPr>
                <w:color w:val="000000"/>
                <w:sz w:val="18"/>
                <w:szCs w:val="18"/>
              </w:rPr>
            </w:pPr>
            <w:r w:rsidRPr="00DF5A24">
              <w:rPr>
                <w:rFonts w:hint="eastAsia"/>
                <w:color w:val="000000"/>
                <w:sz w:val="18"/>
                <w:szCs w:val="18"/>
              </w:rPr>
              <w:t>名称</w:t>
            </w:r>
          </w:p>
        </w:tc>
        <w:tc>
          <w:tcPr>
            <w:tcW w:w="443" w:type="pct"/>
            <w:tcBorders>
              <w:top w:val="single" w:sz="4" w:space="0" w:color="auto"/>
              <w:left w:val="nil"/>
              <w:bottom w:val="single" w:sz="4" w:space="0" w:color="auto"/>
              <w:right w:val="single" w:sz="4" w:space="0" w:color="auto"/>
            </w:tcBorders>
            <w:shd w:val="clear" w:color="000000" w:fill="FAFAFA"/>
            <w:vAlign w:val="center"/>
            <w:hideMark/>
          </w:tcPr>
          <w:p w:rsidR="008C4FD0" w:rsidRPr="00DF5A24" w:rsidRDefault="008C4FD0" w:rsidP="004E168D">
            <w:pPr>
              <w:jc w:val="center"/>
              <w:rPr>
                <w:color w:val="000000"/>
                <w:sz w:val="18"/>
                <w:szCs w:val="18"/>
              </w:rPr>
            </w:pPr>
            <w:r w:rsidRPr="00DF5A24">
              <w:rPr>
                <w:rFonts w:hint="eastAsia"/>
                <w:color w:val="000000"/>
                <w:sz w:val="18"/>
                <w:szCs w:val="18"/>
              </w:rPr>
              <w:t>类型</w:t>
            </w:r>
          </w:p>
        </w:tc>
        <w:tc>
          <w:tcPr>
            <w:tcW w:w="335" w:type="pct"/>
            <w:tcBorders>
              <w:top w:val="single" w:sz="4" w:space="0" w:color="auto"/>
              <w:left w:val="nil"/>
              <w:bottom w:val="single" w:sz="4" w:space="0" w:color="auto"/>
              <w:right w:val="single" w:sz="4" w:space="0" w:color="auto"/>
            </w:tcBorders>
            <w:shd w:val="clear" w:color="000000" w:fill="FAFAFA"/>
            <w:vAlign w:val="center"/>
            <w:hideMark/>
          </w:tcPr>
          <w:p w:rsidR="008C4FD0" w:rsidRPr="00DF5A24" w:rsidRDefault="008C4FD0" w:rsidP="004E168D">
            <w:pPr>
              <w:jc w:val="center"/>
              <w:rPr>
                <w:color w:val="000000"/>
                <w:sz w:val="18"/>
                <w:szCs w:val="18"/>
              </w:rPr>
            </w:pPr>
            <w:r w:rsidRPr="00DF5A24">
              <w:rPr>
                <w:rFonts w:hint="eastAsia"/>
                <w:color w:val="000000"/>
                <w:sz w:val="18"/>
                <w:szCs w:val="18"/>
              </w:rPr>
              <w:t>长度</w:t>
            </w:r>
          </w:p>
        </w:tc>
        <w:tc>
          <w:tcPr>
            <w:tcW w:w="302" w:type="pct"/>
            <w:tcBorders>
              <w:top w:val="single" w:sz="4" w:space="0" w:color="auto"/>
              <w:left w:val="nil"/>
              <w:bottom w:val="single" w:sz="4" w:space="0" w:color="auto"/>
              <w:right w:val="single" w:sz="4" w:space="0" w:color="auto"/>
            </w:tcBorders>
            <w:shd w:val="clear" w:color="000000" w:fill="FAFAFA"/>
            <w:vAlign w:val="center"/>
            <w:hideMark/>
          </w:tcPr>
          <w:p w:rsidR="008C4FD0" w:rsidRPr="00DF5A24" w:rsidRDefault="008C4FD0" w:rsidP="004E168D">
            <w:pPr>
              <w:jc w:val="center"/>
              <w:rPr>
                <w:color w:val="000000"/>
                <w:sz w:val="18"/>
                <w:szCs w:val="18"/>
              </w:rPr>
            </w:pPr>
            <w:r w:rsidRPr="00DF5A24">
              <w:rPr>
                <w:rFonts w:hint="eastAsia"/>
                <w:color w:val="000000"/>
                <w:sz w:val="18"/>
                <w:szCs w:val="18"/>
              </w:rPr>
              <w:t>必填</w:t>
            </w:r>
          </w:p>
        </w:tc>
        <w:tc>
          <w:tcPr>
            <w:tcW w:w="2051" w:type="pct"/>
            <w:tcBorders>
              <w:top w:val="single" w:sz="4" w:space="0" w:color="auto"/>
              <w:left w:val="nil"/>
              <w:bottom w:val="single" w:sz="4" w:space="0" w:color="auto"/>
              <w:right w:val="single" w:sz="4" w:space="0" w:color="auto"/>
            </w:tcBorders>
            <w:shd w:val="clear" w:color="000000" w:fill="FAFAFA"/>
            <w:vAlign w:val="center"/>
            <w:hideMark/>
          </w:tcPr>
          <w:p w:rsidR="008C4FD0" w:rsidRPr="00DF5A24" w:rsidRDefault="008C4FD0" w:rsidP="004E168D">
            <w:pPr>
              <w:jc w:val="center"/>
              <w:rPr>
                <w:color w:val="000000"/>
                <w:sz w:val="18"/>
                <w:szCs w:val="18"/>
              </w:rPr>
            </w:pPr>
            <w:r w:rsidRPr="00DF5A24">
              <w:rPr>
                <w:rFonts w:hint="eastAsia"/>
                <w:color w:val="000000"/>
                <w:sz w:val="18"/>
                <w:szCs w:val="18"/>
              </w:rPr>
              <w:t>说明</w:t>
            </w:r>
          </w:p>
        </w:tc>
      </w:tr>
      <w:tr w:rsidR="008C4FD0" w:rsidTr="008C4FD0">
        <w:trPr>
          <w:trHeight w:val="600"/>
        </w:trPr>
        <w:tc>
          <w:tcPr>
            <w:tcW w:w="1048" w:type="pct"/>
            <w:tcBorders>
              <w:top w:val="nil"/>
              <w:left w:val="single" w:sz="4" w:space="0" w:color="auto"/>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proofErr w:type="spellStart"/>
            <w:r w:rsidRPr="00DF5A24">
              <w:rPr>
                <w:rFonts w:hint="eastAsia"/>
                <w:color w:val="000000"/>
                <w:sz w:val="18"/>
                <w:szCs w:val="18"/>
              </w:rPr>
              <w:t>despatcherCode</w:t>
            </w:r>
            <w:proofErr w:type="spellEnd"/>
          </w:p>
        </w:tc>
        <w:tc>
          <w:tcPr>
            <w:tcW w:w="821" w:type="pct"/>
            <w:tcBorders>
              <w:top w:val="nil"/>
              <w:left w:val="nil"/>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发送方编码</w:t>
            </w:r>
          </w:p>
        </w:tc>
        <w:tc>
          <w:tcPr>
            <w:tcW w:w="443" w:type="pct"/>
            <w:tcBorders>
              <w:top w:val="nil"/>
              <w:left w:val="nil"/>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string</w:t>
            </w:r>
          </w:p>
        </w:tc>
        <w:tc>
          <w:tcPr>
            <w:tcW w:w="335" w:type="pct"/>
            <w:tcBorders>
              <w:top w:val="nil"/>
              <w:left w:val="nil"/>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100</w:t>
            </w:r>
          </w:p>
        </w:tc>
        <w:tc>
          <w:tcPr>
            <w:tcW w:w="302" w:type="pct"/>
            <w:tcBorders>
              <w:top w:val="nil"/>
              <w:left w:val="nil"/>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是</w:t>
            </w:r>
          </w:p>
        </w:tc>
        <w:tc>
          <w:tcPr>
            <w:tcW w:w="2051" w:type="pct"/>
            <w:tcBorders>
              <w:top w:val="nil"/>
              <w:left w:val="nil"/>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r w:rsidRPr="00DF5A24">
              <w:rPr>
                <w:color w:val="000000"/>
                <w:sz w:val="18"/>
                <w:szCs w:val="18"/>
              </w:rPr>
              <w:t>应使用平台统一客户编码</w:t>
            </w:r>
          </w:p>
        </w:tc>
      </w:tr>
      <w:tr w:rsidR="008C4FD0" w:rsidTr="008C4FD0">
        <w:trPr>
          <w:trHeight w:val="300"/>
        </w:trPr>
        <w:tc>
          <w:tcPr>
            <w:tcW w:w="1048" w:type="pct"/>
            <w:tcBorders>
              <w:top w:val="nil"/>
              <w:left w:val="single" w:sz="4" w:space="0" w:color="auto"/>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proofErr w:type="spellStart"/>
            <w:r w:rsidRPr="00DF5A24">
              <w:rPr>
                <w:rFonts w:hint="eastAsia"/>
                <w:color w:val="000000"/>
                <w:sz w:val="18"/>
                <w:szCs w:val="18"/>
              </w:rPr>
              <w:t>despatcherTime</w:t>
            </w:r>
            <w:proofErr w:type="spellEnd"/>
          </w:p>
        </w:tc>
        <w:tc>
          <w:tcPr>
            <w:tcW w:w="821" w:type="pct"/>
            <w:tcBorders>
              <w:top w:val="nil"/>
              <w:left w:val="nil"/>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发送时间</w:t>
            </w:r>
          </w:p>
        </w:tc>
        <w:tc>
          <w:tcPr>
            <w:tcW w:w="443" w:type="pct"/>
            <w:tcBorders>
              <w:top w:val="nil"/>
              <w:left w:val="nil"/>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date</w:t>
            </w:r>
          </w:p>
        </w:tc>
        <w:tc>
          <w:tcPr>
            <w:tcW w:w="335" w:type="pct"/>
            <w:tcBorders>
              <w:top w:val="nil"/>
              <w:left w:val="nil"/>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w:t>
            </w:r>
          </w:p>
        </w:tc>
        <w:tc>
          <w:tcPr>
            <w:tcW w:w="302" w:type="pct"/>
            <w:tcBorders>
              <w:top w:val="nil"/>
              <w:left w:val="nil"/>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是</w:t>
            </w:r>
          </w:p>
        </w:tc>
        <w:tc>
          <w:tcPr>
            <w:tcW w:w="2051" w:type="pct"/>
            <w:tcBorders>
              <w:top w:val="nil"/>
              <w:left w:val="nil"/>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proofErr w:type="spellStart"/>
            <w:r w:rsidRPr="00DF5A24">
              <w:rPr>
                <w:rFonts w:hint="eastAsia"/>
                <w:color w:val="000000"/>
                <w:sz w:val="18"/>
                <w:szCs w:val="18"/>
              </w:rPr>
              <w:t>yyyy</w:t>
            </w:r>
            <w:proofErr w:type="spellEnd"/>
            <w:r w:rsidRPr="00DF5A24">
              <w:rPr>
                <w:rFonts w:hint="eastAsia"/>
                <w:color w:val="000000"/>
                <w:sz w:val="18"/>
                <w:szCs w:val="18"/>
              </w:rPr>
              <w:t>-mm-</w:t>
            </w:r>
            <w:proofErr w:type="spellStart"/>
            <w:r w:rsidRPr="00DF5A24">
              <w:rPr>
                <w:rFonts w:hint="eastAsia"/>
                <w:color w:val="000000"/>
                <w:sz w:val="18"/>
                <w:szCs w:val="18"/>
              </w:rPr>
              <w:t>dd</w:t>
            </w:r>
            <w:proofErr w:type="spellEnd"/>
            <w:r w:rsidRPr="00DF5A24">
              <w:rPr>
                <w:rFonts w:hint="eastAsia"/>
                <w:color w:val="000000"/>
                <w:sz w:val="18"/>
                <w:szCs w:val="18"/>
              </w:rPr>
              <w:t xml:space="preserve"> </w:t>
            </w:r>
            <w:proofErr w:type="spellStart"/>
            <w:r w:rsidRPr="00DF5A24">
              <w:rPr>
                <w:rFonts w:hint="eastAsia"/>
                <w:color w:val="000000"/>
                <w:sz w:val="18"/>
                <w:szCs w:val="18"/>
              </w:rPr>
              <w:t>hh:mm:ss</w:t>
            </w:r>
            <w:proofErr w:type="spellEnd"/>
          </w:p>
        </w:tc>
      </w:tr>
      <w:tr w:rsidR="008C4FD0" w:rsidTr="008C4FD0">
        <w:trPr>
          <w:trHeight w:val="600"/>
        </w:trPr>
        <w:tc>
          <w:tcPr>
            <w:tcW w:w="1048" w:type="pct"/>
            <w:tcBorders>
              <w:top w:val="nil"/>
              <w:left w:val="single" w:sz="4" w:space="0" w:color="auto"/>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proofErr w:type="spellStart"/>
            <w:r w:rsidRPr="00DF5A24">
              <w:rPr>
                <w:rFonts w:hint="eastAsia"/>
                <w:color w:val="000000"/>
                <w:sz w:val="18"/>
                <w:szCs w:val="18"/>
              </w:rPr>
              <w:t>receiptNo</w:t>
            </w:r>
            <w:proofErr w:type="spellEnd"/>
          </w:p>
        </w:tc>
        <w:tc>
          <w:tcPr>
            <w:tcW w:w="821" w:type="pct"/>
            <w:tcBorders>
              <w:top w:val="nil"/>
              <w:left w:val="nil"/>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设备交接单号</w:t>
            </w:r>
          </w:p>
        </w:tc>
        <w:tc>
          <w:tcPr>
            <w:tcW w:w="443" w:type="pct"/>
            <w:tcBorders>
              <w:top w:val="nil"/>
              <w:left w:val="nil"/>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string</w:t>
            </w:r>
          </w:p>
        </w:tc>
        <w:tc>
          <w:tcPr>
            <w:tcW w:w="335" w:type="pct"/>
            <w:tcBorders>
              <w:top w:val="nil"/>
              <w:left w:val="nil"/>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20</w:t>
            </w:r>
          </w:p>
        </w:tc>
        <w:tc>
          <w:tcPr>
            <w:tcW w:w="302" w:type="pct"/>
            <w:tcBorders>
              <w:top w:val="nil"/>
              <w:left w:val="nil"/>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否</w:t>
            </w:r>
          </w:p>
        </w:tc>
        <w:tc>
          <w:tcPr>
            <w:tcW w:w="2051" w:type="pct"/>
            <w:tcBorders>
              <w:top w:val="nil"/>
              <w:left w:val="nil"/>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不可重复</w:t>
            </w:r>
          </w:p>
        </w:tc>
      </w:tr>
      <w:tr w:rsidR="008C4FD0" w:rsidTr="008C4FD0">
        <w:trPr>
          <w:trHeight w:val="1200"/>
        </w:trPr>
        <w:tc>
          <w:tcPr>
            <w:tcW w:w="1048" w:type="pct"/>
            <w:tcBorders>
              <w:top w:val="nil"/>
              <w:left w:val="single" w:sz="4" w:space="0" w:color="auto"/>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proofErr w:type="spellStart"/>
            <w:r w:rsidRPr="00DF5A24">
              <w:rPr>
                <w:rFonts w:hint="eastAsia"/>
                <w:color w:val="000000"/>
                <w:sz w:val="18"/>
                <w:szCs w:val="18"/>
              </w:rPr>
              <w:t>receiptTypeCode</w:t>
            </w:r>
            <w:proofErr w:type="spellEnd"/>
          </w:p>
        </w:tc>
        <w:tc>
          <w:tcPr>
            <w:tcW w:w="821" w:type="pct"/>
            <w:tcBorders>
              <w:top w:val="nil"/>
              <w:left w:val="nil"/>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设备交接单业务类型</w:t>
            </w:r>
          </w:p>
        </w:tc>
        <w:tc>
          <w:tcPr>
            <w:tcW w:w="443" w:type="pct"/>
            <w:tcBorders>
              <w:top w:val="nil"/>
              <w:left w:val="nil"/>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string</w:t>
            </w:r>
          </w:p>
        </w:tc>
        <w:tc>
          <w:tcPr>
            <w:tcW w:w="335" w:type="pct"/>
            <w:tcBorders>
              <w:top w:val="nil"/>
              <w:left w:val="nil"/>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2</w:t>
            </w:r>
          </w:p>
        </w:tc>
        <w:tc>
          <w:tcPr>
            <w:tcW w:w="302" w:type="pct"/>
            <w:tcBorders>
              <w:top w:val="nil"/>
              <w:left w:val="nil"/>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是</w:t>
            </w:r>
          </w:p>
        </w:tc>
        <w:tc>
          <w:tcPr>
            <w:tcW w:w="2051" w:type="pct"/>
            <w:tcBorders>
              <w:top w:val="nil"/>
              <w:left w:val="nil"/>
              <w:bottom w:val="single" w:sz="4" w:space="0" w:color="auto"/>
              <w:right w:val="single" w:sz="4" w:space="0" w:color="auto"/>
            </w:tcBorders>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出口</w:t>
            </w:r>
            <w:proofErr w:type="gramStart"/>
            <w:r w:rsidRPr="00DF5A24">
              <w:rPr>
                <w:rFonts w:hint="eastAsia"/>
                <w:color w:val="000000"/>
                <w:sz w:val="18"/>
                <w:szCs w:val="18"/>
              </w:rPr>
              <w:t>提空送重</w:t>
            </w:r>
            <w:proofErr w:type="gramEnd"/>
            <w:r w:rsidRPr="00DF5A24">
              <w:rPr>
                <w:rFonts w:hint="eastAsia"/>
                <w:color w:val="000000"/>
                <w:sz w:val="18"/>
                <w:szCs w:val="18"/>
              </w:rPr>
              <w:t xml:space="preserve">(1) </w:t>
            </w:r>
            <w:r w:rsidRPr="00DF5A24">
              <w:rPr>
                <w:rFonts w:hint="eastAsia"/>
                <w:color w:val="000000"/>
                <w:sz w:val="18"/>
                <w:szCs w:val="18"/>
              </w:rPr>
              <w:t>进口</w:t>
            </w:r>
            <w:proofErr w:type="gramStart"/>
            <w:r w:rsidRPr="00DF5A24">
              <w:rPr>
                <w:rFonts w:hint="eastAsia"/>
                <w:color w:val="000000"/>
                <w:sz w:val="18"/>
                <w:szCs w:val="18"/>
              </w:rPr>
              <w:t>提重还空</w:t>
            </w:r>
            <w:proofErr w:type="gramEnd"/>
            <w:r w:rsidRPr="00DF5A24">
              <w:rPr>
                <w:rFonts w:hint="eastAsia"/>
                <w:color w:val="000000"/>
                <w:sz w:val="18"/>
                <w:szCs w:val="18"/>
              </w:rPr>
              <w:t xml:space="preserve">(2) </w:t>
            </w:r>
            <w:r w:rsidRPr="00DF5A24">
              <w:rPr>
                <w:rFonts w:hint="eastAsia"/>
                <w:color w:val="000000"/>
                <w:sz w:val="18"/>
                <w:szCs w:val="18"/>
              </w:rPr>
              <w:t>空箱调拨</w:t>
            </w:r>
            <w:r w:rsidRPr="00DF5A24">
              <w:rPr>
                <w:rFonts w:hint="eastAsia"/>
                <w:color w:val="000000"/>
                <w:sz w:val="18"/>
                <w:szCs w:val="18"/>
              </w:rPr>
              <w:t xml:space="preserve">(3) </w:t>
            </w:r>
            <w:r w:rsidRPr="00DF5A24">
              <w:rPr>
                <w:rFonts w:hint="eastAsia"/>
                <w:color w:val="000000"/>
                <w:sz w:val="18"/>
                <w:szCs w:val="18"/>
              </w:rPr>
              <w:t>出口空箱调运</w:t>
            </w:r>
            <w:r w:rsidRPr="00DF5A24">
              <w:rPr>
                <w:rFonts w:hint="eastAsia"/>
                <w:color w:val="000000"/>
                <w:sz w:val="18"/>
                <w:szCs w:val="18"/>
              </w:rPr>
              <w:t xml:space="preserve">(4) </w:t>
            </w:r>
            <w:r w:rsidRPr="00DF5A24">
              <w:rPr>
                <w:rFonts w:hint="eastAsia"/>
                <w:color w:val="000000"/>
                <w:sz w:val="18"/>
                <w:szCs w:val="18"/>
              </w:rPr>
              <w:t>查验调运</w:t>
            </w:r>
            <w:r w:rsidRPr="00DF5A24">
              <w:rPr>
                <w:rFonts w:hint="eastAsia"/>
                <w:color w:val="000000"/>
                <w:sz w:val="18"/>
                <w:szCs w:val="18"/>
              </w:rPr>
              <w:t xml:space="preserve">(5) </w:t>
            </w:r>
            <w:r w:rsidRPr="00DF5A24">
              <w:rPr>
                <w:rFonts w:hint="eastAsia"/>
                <w:color w:val="000000"/>
                <w:sz w:val="18"/>
                <w:szCs w:val="18"/>
              </w:rPr>
              <w:t>退租调运</w:t>
            </w:r>
            <w:r w:rsidRPr="00DF5A24">
              <w:rPr>
                <w:rFonts w:hint="eastAsia"/>
                <w:color w:val="000000"/>
                <w:sz w:val="18"/>
                <w:szCs w:val="18"/>
              </w:rPr>
              <w:t xml:space="preserve">(6) </w:t>
            </w:r>
            <w:r w:rsidRPr="00DF5A24">
              <w:rPr>
                <w:rFonts w:hint="eastAsia"/>
                <w:color w:val="000000"/>
                <w:sz w:val="18"/>
                <w:szCs w:val="18"/>
              </w:rPr>
              <w:t>疏港调运</w:t>
            </w:r>
            <w:r w:rsidRPr="00DF5A24">
              <w:rPr>
                <w:rFonts w:hint="eastAsia"/>
                <w:color w:val="000000"/>
                <w:sz w:val="18"/>
                <w:szCs w:val="18"/>
              </w:rPr>
              <w:t xml:space="preserve">(7) </w:t>
            </w:r>
            <w:r w:rsidRPr="00DF5A24">
              <w:rPr>
                <w:rFonts w:hint="eastAsia"/>
                <w:color w:val="000000"/>
                <w:sz w:val="18"/>
                <w:szCs w:val="18"/>
              </w:rPr>
              <w:t>集港调运</w:t>
            </w:r>
            <w:r w:rsidRPr="00DF5A24">
              <w:rPr>
                <w:rFonts w:hint="eastAsia"/>
                <w:color w:val="000000"/>
                <w:sz w:val="18"/>
                <w:szCs w:val="18"/>
              </w:rPr>
              <w:t xml:space="preserve">(8) </w:t>
            </w:r>
            <w:r w:rsidRPr="00DF5A24">
              <w:rPr>
                <w:rFonts w:hint="eastAsia"/>
                <w:color w:val="000000"/>
                <w:sz w:val="18"/>
                <w:szCs w:val="18"/>
              </w:rPr>
              <w:t>退关箱调运</w:t>
            </w:r>
            <w:r w:rsidRPr="00DF5A24">
              <w:rPr>
                <w:rFonts w:hint="eastAsia"/>
                <w:color w:val="000000"/>
                <w:sz w:val="18"/>
                <w:szCs w:val="18"/>
              </w:rPr>
              <w:t xml:space="preserve">(9) </w:t>
            </w:r>
          </w:p>
        </w:tc>
      </w:tr>
    </w:tbl>
    <w:p w:rsidR="008C4FD0" w:rsidRPr="008C4FD0" w:rsidRDefault="008C4FD0" w:rsidP="008C4FD0">
      <w:pPr>
        <w:pStyle w:val="afffffffff8"/>
      </w:pPr>
      <w:proofErr w:type="gramStart"/>
      <w:r>
        <w:rPr>
          <w:rFonts w:hint="eastAsia"/>
        </w:rPr>
        <w:t>放箱信息</w:t>
      </w:r>
      <w:proofErr w:type="gramEnd"/>
      <w:r>
        <w:rPr>
          <w:rFonts w:hint="eastAsia"/>
        </w:rPr>
        <w:t>应符合表2的要求。</w:t>
      </w:r>
    </w:p>
    <w:p w:rsidR="008C4FD0" w:rsidRDefault="008C4FD0" w:rsidP="008C4FD0">
      <w:pPr>
        <w:pStyle w:val="afff0"/>
        <w:spacing w:before="156" w:after="156"/>
      </w:pPr>
      <w:proofErr w:type="gramStart"/>
      <w:r>
        <w:rPr>
          <w:rFonts w:hint="eastAsia"/>
        </w:rPr>
        <w:t>放箱信息</w:t>
      </w:r>
      <w:proofErr w:type="gramEnd"/>
    </w:p>
    <w:tbl>
      <w:tblPr>
        <w:tblW w:w="5000" w:type="pct"/>
        <w:tblLook w:val="04A0"/>
      </w:tblPr>
      <w:tblGrid>
        <w:gridCol w:w="2283"/>
        <w:gridCol w:w="1388"/>
        <w:gridCol w:w="1175"/>
        <w:gridCol w:w="599"/>
        <w:gridCol w:w="509"/>
        <w:gridCol w:w="3616"/>
      </w:tblGrid>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AFAFA"/>
            <w:vAlign w:val="center"/>
            <w:hideMark/>
          </w:tcPr>
          <w:p w:rsidR="008C4FD0" w:rsidRPr="00DF5A24" w:rsidRDefault="008C4FD0" w:rsidP="004E168D">
            <w:pPr>
              <w:jc w:val="center"/>
              <w:rPr>
                <w:color w:val="000000"/>
                <w:sz w:val="18"/>
                <w:szCs w:val="18"/>
              </w:rPr>
            </w:pPr>
            <w:r w:rsidRPr="00DF5A24">
              <w:rPr>
                <w:rFonts w:hint="eastAsia"/>
                <w:color w:val="000000"/>
                <w:sz w:val="18"/>
                <w:szCs w:val="18"/>
              </w:rPr>
              <w:lastRenderedPageBreak/>
              <w:t>英文名称</w:t>
            </w:r>
          </w:p>
        </w:tc>
        <w:tc>
          <w:tcPr>
            <w:tcW w:w="725" w:type="pct"/>
            <w:tcBorders>
              <w:top w:val="single" w:sz="4" w:space="0" w:color="auto"/>
              <w:left w:val="nil"/>
              <w:bottom w:val="single" w:sz="4" w:space="0" w:color="auto"/>
              <w:right w:val="single" w:sz="4" w:space="0" w:color="auto"/>
            </w:tcBorders>
            <w:shd w:val="clear" w:color="000000" w:fill="FAFAFA"/>
            <w:vAlign w:val="center"/>
            <w:hideMark/>
          </w:tcPr>
          <w:p w:rsidR="008C4FD0" w:rsidRPr="00DF5A24" w:rsidRDefault="008C4FD0" w:rsidP="004E168D">
            <w:pPr>
              <w:jc w:val="center"/>
              <w:rPr>
                <w:color w:val="000000"/>
                <w:sz w:val="18"/>
                <w:szCs w:val="18"/>
              </w:rPr>
            </w:pPr>
            <w:r w:rsidRPr="00DF5A24">
              <w:rPr>
                <w:rFonts w:hint="eastAsia"/>
                <w:color w:val="000000"/>
                <w:sz w:val="18"/>
                <w:szCs w:val="18"/>
              </w:rPr>
              <w:t>名称</w:t>
            </w:r>
          </w:p>
        </w:tc>
        <w:tc>
          <w:tcPr>
            <w:tcW w:w="614" w:type="pct"/>
            <w:tcBorders>
              <w:top w:val="single" w:sz="4" w:space="0" w:color="auto"/>
              <w:left w:val="nil"/>
              <w:bottom w:val="single" w:sz="4" w:space="0" w:color="auto"/>
              <w:right w:val="single" w:sz="4" w:space="0" w:color="auto"/>
            </w:tcBorders>
            <w:shd w:val="clear" w:color="000000" w:fill="FAFAFA"/>
            <w:vAlign w:val="center"/>
            <w:hideMark/>
          </w:tcPr>
          <w:p w:rsidR="008C4FD0" w:rsidRPr="00DF5A24" w:rsidRDefault="008C4FD0" w:rsidP="004E168D">
            <w:pPr>
              <w:jc w:val="center"/>
              <w:rPr>
                <w:color w:val="000000"/>
                <w:sz w:val="18"/>
                <w:szCs w:val="18"/>
              </w:rPr>
            </w:pPr>
            <w:r w:rsidRPr="00DF5A24">
              <w:rPr>
                <w:rFonts w:hint="eastAsia"/>
                <w:color w:val="000000"/>
                <w:sz w:val="18"/>
                <w:szCs w:val="18"/>
              </w:rPr>
              <w:t>类型</w:t>
            </w:r>
          </w:p>
        </w:tc>
        <w:tc>
          <w:tcPr>
            <w:tcW w:w="313" w:type="pct"/>
            <w:tcBorders>
              <w:top w:val="single" w:sz="4" w:space="0" w:color="auto"/>
              <w:left w:val="nil"/>
              <w:bottom w:val="single" w:sz="4" w:space="0" w:color="auto"/>
              <w:right w:val="single" w:sz="4" w:space="0" w:color="auto"/>
            </w:tcBorders>
            <w:shd w:val="clear" w:color="000000" w:fill="FAFAFA"/>
            <w:vAlign w:val="center"/>
            <w:hideMark/>
          </w:tcPr>
          <w:p w:rsidR="008C4FD0" w:rsidRPr="00DF5A24" w:rsidRDefault="008C4FD0" w:rsidP="004E168D">
            <w:pPr>
              <w:jc w:val="center"/>
              <w:rPr>
                <w:color w:val="000000"/>
                <w:sz w:val="18"/>
                <w:szCs w:val="18"/>
              </w:rPr>
            </w:pPr>
            <w:r w:rsidRPr="00DF5A24">
              <w:rPr>
                <w:rFonts w:hint="eastAsia"/>
                <w:color w:val="000000"/>
                <w:sz w:val="18"/>
                <w:szCs w:val="18"/>
              </w:rPr>
              <w:t>长度</w:t>
            </w:r>
          </w:p>
        </w:tc>
        <w:tc>
          <w:tcPr>
            <w:tcW w:w="266" w:type="pct"/>
            <w:tcBorders>
              <w:top w:val="single" w:sz="4" w:space="0" w:color="auto"/>
              <w:left w:val="nil"/>
              <w:bottom w:val="single" w:sz="4" w:space="0" w:color="auto"/>
              <w:right w:val="single" w:sz="4" w:space="0" w:color="auto"/>
            </w:tcBorders>
            <w:shd w:val="clear" w:color="000000" w:fill="FAFAFA"/>
            <w:vAlign w:val="center"/>
            <w:hideMark/>
          </w:tcPr>
          <w:p w:rsidR="008C4FD0" w:rsidRPr="00DF5A24" w:rsidRDefault="008C4FD0" w:rsidP="004E168D">
            <w:pPr>
              <w:jc w:val="center"/>
              <w:rPr>
                <w:color w:val="000000"/>
                <w:sz w:val="18"/>
                <w:szCs w:val="18"/>
              </w:rPr>
            </w:pPr>
            <w:r w:rsidRPr="00DF5A24">
              <w:rPr>
                <w:rFonts w:hint="eastAsia"/>
                <w:color w:val="000000"/>
                <w:sz w:val="18"/>
                <w:szCs w:val="18"/>
              </w:rPr>
              <w:t>必填</w:t>
            </w:r>
          </w:p>
        </w:tc>
        <w:tc>
          <w:tcPr>
            <w:tcW w:w="1889" w:type="pct"/>
            <w:tcBorders>
              <w:top w:val="single" w:sz="4" w:space="0" w:color="auto"/>
              <w:left w:val="nil"/>
              <w:bottom w:val="single" w:sz="4" w:space="0" w:color="auto"/>
              <w:right w:val="single" w:sz="4" w:space="0" w:color="auto"/>
            </w:tcBorders>
            <w:shd w:val="clear" w:color="000000" w:fill="FAFAFA"/>
            <w:vAlign w:val="center"/>
            <w:hideMark/>
          </w:tcPr>
          <w:p w:rsidR="008C4FD0" w:rsidRPr="00DF5A24" w:rsidRDefault="008C4FD0" w:rsidP="004E168D">
            <w:pPr>
              <w:jc w:val="center"/>
              <w:rPr>
                <w:color w:val="000000"/>
                <w:sz w:val="18"/>
                <w:szCs w:val="18"/>
              </w:rPr>
            </w:pPr>
            <w:r w:rsidRPr="00DF5A24">
              <w:rPr>
                <w:rFonts w:hint="eastAsia"/>
                <w:color w:val="000000"/>
                <w:sz w:val="18"/>
                <w:szCs w:val="18"/>
              </w:rPr>
              <w:t>说明</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vesselEname</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英文船名</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100</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进出口业务必填</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vesselCname</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中文船名</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100</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进出口业务必填</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voyageNo</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航次编号</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100</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进出口业务必填</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billNbr</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提单号</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20</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进出口业务必填</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cntrNo</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箱号</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20</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设备交接单业务类型为“进口提重还空、退关箱调运”时必填</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sealNo</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gramStart"/>
            <w:r w:rsidRPr="00DF5A24">
              <w:rPr>
                <w:rFonts w:hint="eastAsia"/>
                <w:color w:val="000000"/>
                <w:sz w:val="18"/>
                <w:szCs w:val="18"/>
              </w:rPr>
              <w:t>铅封号</w:t>
            </w:r>
            <w:proofErr w:type="gramEnd"/>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50</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 xml:space="preserve">　</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cntrTypeCode</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箱型代码</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20</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是</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应使用平台统一箱型代码</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cntrSizeCode</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箱尺寸代码</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20</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是</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应使用平台统一箱尺寸代码</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trustCode</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营运人代码</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100</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是</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应使用平台统一营运人代码</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cntrOptrCode</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sz w:val="18"/>
                <w:szCs w:val="18"/>
              </w:rPr>
            </w:pPr>
            <w:proofErr w:type="gramStart"/>
            <w:r w:rsidRPr="00DF5A24">
              <w:rPr>
                <w:rFonts w:hint="eastAsia"/>
                <w:sz w:val="18"/>
                <w:szCs w:val="18"/>
              </w:rPr>
              <w:t>持箱人</w:t>
            </w:r>
            <w:proofErr w:type="gramEnd"/>
            <w:r w:rsidRPr="00DF5A24">
              <w:rPr>
                <w:rFonts w:hint="eastAsia"/>
                <w:sz w:val="18"/>
                <w:szCs w:val="18"/>
              </w:rPr>
              <w:t>代码</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10</w:t>
            </w:r>
            <w:r w:rsidRPr="00DF5A24">
              <w:rPr>
                <w:color w:val="000000"/>
                <w:sz w:val="18"/>
                <w:szCs w:val="18"/>
              </w:rPr>
              <w:t>0</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是</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 xml:space="preserve">　</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freeDays</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免费天数</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int</w:t>
            </w:r>
            <w:proofErr w:type="spellEnd"/>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3</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 xml:space="preserve">　</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cargoWeight</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货物重量</w:t>
            </w:r>
            <w:r w:rsidRPr="00DF5A24">
              <w:rPr>
                <w:rFonts w:hint="eastAsia"/>
                <w:color w:val="000000"/>
                <w:sz w:val="18"/>
                <w:szCs w:val="18"/>
              </w:rPr>
              <w:t>(KG)</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decimal</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12</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最大长度</w:t>
            </w:r>
            <w:r w:rsidRPr="00DF5A24">
              <w:rPr>
                <w:rFonts w:hint="eastAsia"/>
                <w:color w:val="000000"/>
                <w:sz w:val="18"/>
                <w:szCs w:val="18"/>
              </w:rPr>
              <w:t>12,</w:t>
            </w:r>
            <w:r w:rsidRPr="00DF5A24">
              <w:rPr>
                <w:rFonts w:hint="eastAsia"/>
                <w:color w:val="000000"/>
                <w:sz w:val="18"/>
                <w:szCs w:val="18"/>
              </w:rPr>
              <w:t>保留</w:t>
            </w:r>
            <w:r w:rsidRPr="00DF5A24">
              <w:rPr>
                <w:rFonts w:hint="eastAsia"/>
                <w:color w:val="000000"/>
                <w:sz w:val="18"/>
                <w:szCs w:val="18"/>
              </w:rPr>
              <w:t>4</w:t>
            </w:r>
            <w:r w:rsidRPr="00DF5A24">
              <w:rPr>
                <w:rFonts w:hint="eastAsia"/>
                <w:color w:val="000000"/>
                <w:sz w:val="18"/>
                <w:szCs w:val="18"/>
              </w:rPr>
              <w:t>位小数</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dangClass</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危险品级别</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20</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 xml:space="preserve">　</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unNo</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联合国编号</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8</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 xml:space="preserve">　</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tmptUnitCode</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温度单位</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1</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摄氏度</w:t>
            </w:r>
            <w:r w:rsidRPr="00DF5A24">
              <w:rPr>
                <w:rFonts w:hint="eastAsia"/>
                <w:color w:val="000000"/>
                <w:sz w:val="18"/>
                <w:szCs w:val="18"/>
              </w:rPr>
              <w:t>(C)</w:t>
            </w:r>
            <w:r w:rsidRPr="00DF5A24">
              <w:rPr>
                <w:rFonts w:hint="eastAsia"/>
                <w:color w:val="000000"/>
                <w:sz w:val="18"/>
                <w:szCs w:val="18"/>
              </w:rPr>
              <w:t>、华氏度</w:t>
            </w:r>
            <w:r w:rsidRPr="00DF5A24">
              <w:rPr>
                <w:rFonts w:hint="eastAsia"/>
                <w:color w:val="000000"/>
                <w:sz w:val="18"/>
                <w:szCs w:val="18"/>
              </w:rPr>
              <w:t>(F)</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minTempNum</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最低温度</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decimal</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6</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最大长度</w:t>
            </w:r>
            <w:r w:rsidRPr="00DF5A24">
              <w:rPr>
                <w:rFonts w:hint="eastAsia"/>
                <w:color w:val="000000"/>
                <w:sz w:val="18"/>
                <w:szCs w:val="18"/>
              </w:rPr>
              <w:t>6,</w:t>
            </w:r>
            <w:r w:rsidRPr="00DF5A24">
              <w:rPr>
                <w:rFonts w:hint="eastAsia"/>
                <w:color w:val="000000"/>
                <w:sz w:val="18"/>
                <w:szCs w:val="18"/>
              </w:rPr>
              <w:t>保留</w:t>
            </w:r>
            <w:r w:rsidRPr="00DF5A24">
              <w:rPr>
                <w:rFonts w:hint="eastAsia"/>
                <w:color w:val="000000"/>
                <w:sz w:val="18"/>
                <w:szCs w:val="18"/>
              </w:rPr>
              <w:t>1</w:t>
            </w:r>
            <w:r w:rsidRPr="00DF5A24">
              <w:rPr>
                <w:rFonts w:hint="eastAsia"/>
                <w:color w:val="000000"/>
                <w:sz w:val="18"/>
                <w:szCs w:val="18"/>
              </w:rPr>
              <w:t>位小数</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maxTempNum</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最高温度</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decimal</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6</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最大长度</w:t>
            </w:r>
            <w:r w:rsidRPr="00DF5A24">
              <w:rPr>
                <w:rFonts w:hint="eastAsia"/>
                <w:color w:val="000000"/>
                <w:sz w:val="18"/>
                <w:szCs w:val="18"/>
              </w:rPr>
              <w:t>6,</w:t>
            </w:r>
            <w:r w:rsidRPr="00DF5A24">
              <w:rPr>
                <w:rFonts w:hint="eastAsia"/>
                <w:color w:val="000000"/>
                <w:sz w:val="18"/>
                <w:szCs w:val="18"/>
              </w:rPr>
              <w:t>保留</w:t>
            </w:r>
            <w:r w:rsidRPr="00DF5A24">
              <w:rPr>
                <w:rFonts w:hint="eastAsia"/>
                <w:color w:val="000000"/>
                <w:sz w:val="18"/>
                <w:szCs w:val="18"/>
              </w:rPr>
              <w:t>1</w:t>
            </w:r>
            <w:r w:rsidRPr="00DF5A24">
              <w:rPr>
                <w:rFonts w:hint="eastAsia"/>
                <w:color w:val="000000"/>
                <w:sz w:val="18"/>
                <w:szCs w:val="18"/>
              </w:rPr>
              <w:t>位小数</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tempSet</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设置温度</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decimal</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6</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最大长度</w:t>
            </w:r>
            <w:r w:rsidRPr="00DF5A24">
              <w:rPr>
                <w:rFonts w:hint="eastAsia"/>
                <w:color w:val="000000"/>
                <w:sz w:val="18"/>
                <w:szCs w:val="18"/>
              </w:rPr>
              <w:t>6,</w:t>
            </w:r>
            <w:r w:rsidRPr="00DF5A24">
              <w:rPr>
                <w:rFonts w:hint="eastAsia"/>
                <w:color w:val="000000"/>
                <w:sz w:val="18"/>
                <w:szCs w:val="18"/>
              </w:rPr>
              <w:t>保留</w:t>
            </w:r>
            <w:r w:rsidRPr="00DF5A24">
              <w:rPr>
                <w:rFonts w:hint="eastAsia"/>
                <w:color w:val="000000"/>
                <w:sz w:val="18"/>
                <w:szCs w:val="18"/>
              </w:rPr>
              <w:t>1</w:t>
            </w:r>
            <w:r w:rsidRPr="00DF5A24">
              <w:rPr>
                <w:rFonts w:hint="eastAsia"/>
                <w:color w:val="000000"/>
                <w:sz w:val="18"/>
                <w:szCs w:val="18"/>
              </w:rPr>
              <w:t>位小数</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tempRecord</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记录温度</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decimal</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6</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最大长度</w:t>
            </w:r>
            <w:r w:rsidRPr="00DF5A24">
              <w:rPr>
                <w:rFonts w:hint="eastAsia"/>
                <w:color w:val="000000"/>
                <w:sz w:val="18"/>
                <w:szCs w:val="18"/>
              </w:rPr>
              <w:t>6,</w:t>
            </w:r>
            <w:r w:rsidRPr="00DF5A24">
              <w:rPr>
                <w:rFonts w:hint="eastAsia"/>
                <w:color w:val="000000"/>
                <w:sz w:val="18"/>
                <w:szCs w:val="18"/>
              </w:rPr>
              <w:t>保留</w:t>
            </w:r>
            <w:r w:rsidRPr="00DF5A24">
              <w:rPr>
                <w:rFonts w:hint="eastAsia"/>
                <w:color w:val="000000"/>
                <w:sz w:val="18"/>
                <w:szCs w:val="18"/>
              </w:rPr>
              <w:t>1</w:t>
            </w:r>
            <w:r w:rsidRPr="00DF5A24">
              <w:rPr>
                <w:rFonts w:hint="eastAsia"/>
                <w:color w:val="000000"/>
                <w:sz w:val="18"/>
                <w:szCs w:val="18"/>
              </w:rPr>
              <w:t>位小数</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transToolTypeCode</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运载工具类型代码</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1</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是</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船舶</w:t>
            </w:r>
            <w:r w:rsidRPr="00DF5A24">
              <w:rPr>
                <w:rFonts w:hint="eastAsia"/>
                <w:color w:val="000000"/>
                <w:sz w:val="18"/>
                <w:szCs w:val="18"/>
              </w:rPr>
              <w:t>(V)</w:t>
            </w:r>
            <w:r w:rsidRPr="00DF5A24">
              <w:rPr>
                <w:rFonts w:hint="eastAsia"/>
                <w:color w:val="000000"/>
                <w:sz w:val="18"/>
                <w:szCs w:val="18"/>
              </w:rPr>
              <w:t>、汽车</w:t>
            </w:r>
            <w:r w:rsidRPr="00DF5A24">
              <w:rPr>
                <w:rFonts w:hint="eastAsia"/>
                <w:color w:val="000000"/>
                <w:sz w:val="18"/>
                <w:szCs w:val="18"/>
              </w:rPr>
              <w:t>(T)</w:t>
            </w:r>
            <w:r w:rsidRPr="00DF5A24">
              <w:rPr>
                <w:rFonts w:hint="eastAsia"/>
                <w:color w:val="000000"/>
                <w:sz w:val="18"/>
                <w:szCs w:val="18"/>
              </w:rPr>
              <w:t>、火车</w:t>
            </w:r>
            <w:r w:rsidRPr="00DF5A24">
              <w:rPr>
                <w:rFonts w:hint="eastAsia"/>
                <w:color w:val="000000"/>
                <w:sz w:val="18"/>
                <w:szCs w:val="18"/>
              </w:rPr>
              <w:t>(L)</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truckWagonBargeNo</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运载工具牌号</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100</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 xml:space="preserve">　</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cntrUserCode</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用箱人代码</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100</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是</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应使用平台统一客户编码</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haulierCode</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运箱人代码</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100</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应使用平台统一客户编码</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delivPlaceCode</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提箱点代码</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100</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是</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堆场代码</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deadlineTime</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提箱截止时间</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date</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yyyy</w:t>
            </w:r>
            <w:proofErr w:type="spellEnd"/>
            <w:r w:rsidRPr="00DF5A24">
              <w:rPr>
                <w:rFonts w:hint="eastAsia"/>
                <w:color w:val="000000"/>
                <w:sz w:val="18"/>
                <w:szCs w:val="18"/>
              </w:rPr>
              <w:t>-mm-</w:t>
            </w:r>
            <w:proofErr w:type="spellStart"/>
            <w:r w:rsidRPr="00DF5A24">
              <w:rPr>
                <w:rFonts w:hint="eastAsia"/>
                <w:color w:val="000000"/>
                <w:sz w:val="18"/>
                <w:szCs w:val="18"/>
              </w:rPr>
              <w:t>dd</w:t>
            </w:r>
            <w:proofErr w:type="spellEnd"/>
            <w:r w:rsidRPr="00DF5A24">
              <w:rPr>
                <w:rFonts w:hint="eastAsia"/>
                <w:color w:val="000000"/>
                <w:sz w:val="18"/>
                <w:szCs w:val="18"/>
              </w:rPr>
              <w:t xml:space="preserve"> </w:t>
            </w:r>
            <w:proofErr w:type="spellStart"/>
            <w:r w:rsidRPr="00DF5A24">
              <w:rPr>
                <w:rFonts w:hint="eastAsia"/>
                <w:color w:val="000000"/>
                <w:sz w:val="18"/>
                <w:szCs w:val="18"/>
              </w:rPr>
              <w:t>hh:mm:ss</w:t>
            </w:r>
            <w:proofErr w:type="spellEnd"/>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delivPlaceAddr</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提箱点详细地址</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100</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 xml:space="preserve">　</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delivPlaceTel</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提箱点联系电话</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100</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 xml:space="preserve">　</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lastRenderedPageBreak/>
              <w:t>delivToStr</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发往地点描述</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100</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 xml:space="preserve">　</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rtnPlaceCode</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送箱点代码</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100</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是</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 xml:space="preserve">　</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rtnPlaceAddr</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送箱点详细地址</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100</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 xml:space="preserve">　</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rtnPlaceTel</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送箱点联系电话</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100</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 xml:space="preserve">　</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outPpsStrCode</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出场目的代码</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2</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是</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装箱</w:t>
            </w:r>
            <w:r w:rsidRPr="00DF5A24">
              <w:rPr>
                <w:rFonts w:hint="eastAsia"/>
                <w:color w:val="000000"/>
                <w:sz w:val="18"/>
                <w:szCs w:val="18"/>
              </w:rPr>
              <w:t>(VA)</w:t>
            </w:r>
            <w:r w:rsidRPr="00DF5A24">
              <w:rPr>
                <w:rFonts w:hint="eastAsia"/>
                <w:color w:val="000000"/>
                <w:sz w:val="18"/>
                <w:szCs w:val="18"/>
              </w:rPr>
              <w:t>、装船</w:t>
            </w:r>
            <w:r w:rsidRPr="00DF5A24">
              <w:rPr>
                <w:rFonts w:hint="eastAsia"/>
                <w:color w:val="000000"/>
                <w:sz w:val="18"/>
                <w:szCs w:val="18"/>
              </w:rPr>
              <w:t xml:space="preserve">(FL) </w:t>
            </w:r>
            <w:r w:rsidRPr="00DF5A24">
              <w:rPr>
                <w:rFonts w:hint="eastAsia"/>
                <w:color w:val="000000"/>
                <w:sz w:val="18"/>
                <w:szCs w:val="18"/>
              </w:rPr>
              <w:t>拆箱</w:t>
            </w:r>
            <w:r w:rsidRPr="00DF5A24">
              <w:rPr>
                <w:rFonts w:hint="eastAsia"/>
                <w:color w:val="000000"/>
                <w:sz w:val="18"/>
                <w:szCs w:val="18"/>
              </w:rPr>
              <w:t>(DV)</w:t>
            </w:r>
            <w:r w:rsidRPr="00DF5A24">
              <w:rPr>
                <w:rFonts w:hint="eastAsia"/>
                <w:color w:val="000000"/>
                <w:sz w:val="18"/>
                <w:szCs w:val="18"/>
              </w:rPr>
              <w:t>、还箱</w:t>
            </w:r>
            <w:r w:rsidRPr="00DF5A24">
              <w:rPr>
                <w:rFonts w:hint="eastAsia"/>
                <w:color w:val="000000"/>
                <w:sz w:val="18"/>
                <w:szCs w:val="18"/>
              </w:rPr>
              <w:t xml:space="preserve">(RT) </w:t>
            </w:r>
            <w:r w:rsidRPr="00DF5A24">
              <w:rPr>
                <w:rFonts w:hint="eastAsia"/>
                <w:color w:val="000000"/>
                <w:sz w:val="18"/>
                <w:szCs w:val="18"/>
              </w:rPr>
              <w:t>调拨</w:t>
            </w:r>
            <w:r w:rsidRPr="00DF5A24">
              <w:rPr>
                <w:rFonts w:hint="eastAsia"/>
                <w:color w:val="000000"/>
                <w:sz w:val="18"/>
                <w:szCs w:val="18"/>
              </w:rPr>
              <w:t>(ET)</w:t>
            </w:r>
            <w:r w:rsidRPr="00DF5A24">
              <w:rPr>
                <w:rFonts w:hint="eastAsia"/>
                <w:color w:val="000000"/>
                <w:sz w:val="18"/>
                <w:szCs w:val="18"/>
              </w:rPr>
              <w:t>、修箱</w:t>
            </w:r>
            <w:r w:rsidRPr="00DF5A24">
              <w:rPr>
                <w:rFonts w:hint="eastAsia"/>
                <w:color w:val="000000"/>
                <w:sz w:val="18"/>
                <w:szCs w:val="18"/>
              </w:rPr>
              <w:t xml:space="preserve">(RE) </w:t>
            </w:r>
            <w:r w:rsidRPr="00DF5A24">
              <w:rPr>
                <w:rFonts w:hint="eastAsia"/>
                <w:color w:val="000000"/>
                <w:sz w:val="18"/>
                <w:szCs w:val="18"/>
              </w:rPr>
              <w:t>查验</w:t>
            </w:r>
            <w:r w:rsidRPr="00DF5A24">
              <w:rPr>
                <w:rFonts w:hint="eastAsia"/>
                <w:color w:val="000000"/>
                <w:sz w:val="18"/>
                <w:szCs w:val="18"/>
              </w:rPr>
              <w:t>(IS)</w:t>
            </w:r>
            <w:r w:rsidRPr="00DF5A24">
              <w:rPr>
                <w:rFonts w:hint="eastAsia"/>
                <w:color w:val="000000"/>
                <w:sz w:val="18"/>
                <w:szCs w:val="18"/>
              </w:rPr>
              <w:t>、退租</w:t>
            </w:r>
            <w:r w:rsidRPr="00DF5A24">
              <w:rPr>
                <w:rFonts w:hint="eastAsia"/>
                <w:color w:val="000000"/>
                <w:sz w:val="18"/>
                <w:szCs w:val="18"/>
              </w:rPr>
              <w:t xml:space="preserve">(BR) </w:t>
            </w:r>
            <w:r w:rsidRPr="00DF5A24">
              <w:rPr>
                <w:rFonts w:hint="eastAsia"/>
                <w:color w:val="000000"/>
                <w:sz w:val="18"/>
                <w:szCs w:val="18"/>
              </w:rPr>
              <w:t>其他</w:t>
            </w:r>
            <w:r w:rsidRPr="00DF5A24">
              <w:rPr>
                <w:rFonts w:hint="eastAsia"/>
                <w:color w:val="000000"/>
                <w:sz w:val="18"/>
                <w:szCs w:val="18"/>
              </w:rPr>
              <w:t>(OT)</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outPpsStatStrCode</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出场状态代码</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1</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是</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空箱</w:t>
            </w:r>
            <w:r w:rsidRPr="00DF5A24">
              <w:rPr>
                <w:rFonts w:hint="eastAsia"/>
                <w:color w:val="000000"/>
                <w:sz w:val="18"/>
                <w:szCs w:val="18"/>
              </w:rPr>
              <w:t>(E)</w:t>
            </w:r>
            <w:r w:rsidRPr="00DF5A24">
              <w:rPr>
                <w:rFonts w:hint="eastAsia"/>
                <w:color w:val="000000"/>
                <w:sz w:val="18"/>
                <w:szCs w:val="18"/>
              </w:rPr>
              <w:t>、重箱</w:t>
            </w:r>
            <w:r w:rsidRPr="00DF5A24">
              <w:rPr>
                <w:rFonts w:hint="eastAsia"/>
                <w:color w:val="000000"/>
                <w:sz w:val="18"/>
                <w:szCs w:val="18"/>
              </w:rPr>
              <w:t>(F)</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inPpsStrCode</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进场目的代码</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2</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是</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装箱</w:t>
            </w:r>
            <w:r w:rsidRPr="00DF5A24">
              <w:rPr>
                <w:rFonts w:hint="eastAsia"/>
                <w:color w:val="000000"/>
                <w:sz w:val="18"/>
                <w:szCs w:val="18"/>
              </w:rPr>
              <w:t>(VA)</w:t>
            </w:r>
            <w:r w:rsidRPr="00DF5A24">
              <w:rPr>
                <w:rFonts w:hint="eastAsia"/>
                <w:color w:val="000000"/>
                <w:sz w:val="18"/>
                <w:szCs w:val="18"/>
              </w:rPr>
              <w:t>、装船</w:t>
            </w:r>
            <w:r w:rsidRPr="00DF5A24">
              <w:rPr>
                <w:rFonts w:hint="eastAsia"/>
                <w:color w:val="000000"/>
                <w:sz w:val="18"/>
                <w:szCs w:val="18"/>
              </w:rPr>
              <w:t xml:space="preserve">(FL) </w:t>
            </w:r>
            <w:r w:rsidRPr="00DF5A24">
              <w:rPr>
                <w:rFonts w:hint="eastAsia"/>
                <w:color w:val="000000"/>
                <w:sz w:val="18"/>
                <w:szCs w:val="18"/>
              </w:rPr>
              <w:t>拆箱</w:t>
            </w:r>
            <w:r w:rsidRPr="00DF5A24">
              <w:rPr>
                <w:rFonts w:hint="eastAsia"/>
                <w:color w:val="000000"/>
                <w:sz w:val="18"/>
                <w:szCs w:val="18"/>
              </w:rPr>
              <w:t>(DV)</w:t>
            </w:r>
            <w:r w:rsidRPr="00DF5A24">
              <w:rPr>
                <w:rFonts w:hint="eastAsia"/>
                <w:color w:val="000000"/>
                <w:sz w:val="18"/>
                <w:szCs w:val="18"/>
              </w:rPr>
              <w:t>、还箱</w:t>
            </w:r>
            <w:r w:rsidRPr="00DF5A24">
              <w:rPr>
                <w:rFonts w:hint="eastAsia"/>
                <w:color w:val="000000"/>
                <w:sz w:val="18"/>
                <w:szCs w:val="18"/>
              </w:rPr>
              <w:t xml:space="preserve">(RT) </w:t>
            </w:r>
            <w:r w:rsidRPr="00DF5A24">
              <w:rPr>
                <w:rFonts w:hint="eastAsia"/>
                <w:color w:val="000000"/>
                <w:sz w:val="18"/>
                <w:szCs w:val="18"/>
              </w:rPr>
              <w:t>调拨</w:t>
            </w:r>
            <w:r w:rsidRPr="00DF5A24">
              <w:rPr>
                <w:rFonts w:hint="eastAsia"/>
                <w:color w:val="000000"/>
                <w:sz w:val="18"/>
                <w:szCs w:val="18"/>
              </w:rPr>
              <w:t>(ET)</w:t>
            </w:r>
            <w:r w:rsidRPr="00DF5A24">
              <w:rPr>
                <w:rFonts w:hint="eastAsia"/>
                <w:color w:val="000000"/>
                <w:sz w:val="18"/>
                <w:szCs w:val="18"/>
              </w:rPr>
              <w:t>、修箱</w:t>
            </w:r>
            <w:r w:rsidRPr="00DF5A24">
              <w:rPr>
                <w:rFonts w:hint="eastAsia"/>
                <w:color w:val="000000"/>
                <w:sz w:val="18"/>
                <w:szCs w:val="18"/>
              </w:rPr>
              <w:t xml:space="preserve">(RE) </w:t>
            </w:r>
            <w:r w:rsidRPr="00DF5A24">
              <w:rPr>
                <w:rFonts w:hint="eastAsia"/>
                <w:color w:val="000000"/>
                <w:sz w:val="18"/>
                <w:szCs w:val="18"/>
              </w:rPr>
              <w:t>查验</w:t>
            </w:r>
            <w:r w:rsidRPr="00DF5A24">
              <w:rPr>
                <w:rFonts w:hint="eastAsia"/>
                <w:color w:val="000000"/>
                <w:sz w:val="18"/>
                <w:szCs w:val="18"/>
              </w:rPr>
              <w:t>(IS)</w:t>
            </w:r>
            <w:r w:rsidRPr="00DF5A24">
              <w:rPr>
                <w:rFonts w:hint="eastAsia"/>
                <w:color w:val="000000"/>
                <w:sz w:val="18"/>
                <w:szCs w:val="18"/>
              </w:rPr>
              <w:t>、退租</w:t>
            </w:r>
            <w:r w:rsidRPr="00DF5A24">
              <w:rPr>
                <w:rFonts w:hint="eastAsia"/>
                <w:color w:val="000000"/>
                <w:sz w:val="18"/>
                <w:szCs w:val="18"/>
              </w:rPr>
              <w:t xml:space="preserve">(BR) </w:t>
            </w:r>
            <w:r w:rsidRPr="00DF5A24">
              <w:rPr>
                <w:rFonts w:hint="eastAsia"/>
                <w:color w:val="000000"/>
                <w:sz w:val="18"/>
                <w:szCs w:val="18"/>
              </w:rPr>
              <w:t>其他</w:t>
            </w:r>
            <w:r w:rsidRPr="00DF5A24">
              <w:rPr>
                <w:rFonts w:hint="eastAsia"/>
                <w:color w:val="000000"/>
                <w:sz w:val="18"/>
                <w:szCs w:val="18"/>
              </w:rPr>
              <w:t>(OT)</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inPpsStatStrCode</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进场状态代码</w:t>
            </w:r>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1</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是</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空箱</w:t>
            </w:r>
            <w:r w:rsidRPr="00DF5A24">
              <w:rPr>
                <w:rFonts w:hint="eastAsia"/>
                <w:color w:val="000000"/>
                <w:sz w:val="18"/>
                <w:szCs w:val="18"/>
              </w:rPr>
              <w:t>(E)</w:t>
            </w:r>
            <w:r w:rsidRPr="00DF5A24">
              <w:rPr>
                <w:rFonts w:hint="eastAsia"/>
                <w:color w:val="000000"/>
                <w:sz w:val="18"/>
                <w:szCs w:val="18"/>
              </w:rPr>
              <w:t>、重箱</w:t>
            </w:r>
            <w:r w:rsidRPr="00DF5A24">
              <w:rPr>
                <w:rFonts w:hint="eastAsia"/>
                <w:color w:val="000000"/>
                <w:sz w:val="18"/>
                <w:szCs w:val="18"/>
              </w:rPr>
              <w:t>(F)</w:t>
            </w:r>
          </w:p>
        </w:tc>
      </w:tr>
      <w:tr w:rsidR="008C4FD0" w:rsidRPr="00DF5A24" w:rsidTr="004E168D">
        <w:trPr>
          <w:trHeight w:val="300"/>
        </w:trPr>
        <w:tc>
          <w:tcPr>
            <w:tcW w:w="1193" w:type="pct"/>
            <w:tcBorders>
              <w:top w:val="single" w:sz="4" w:space="0" w:color="auto"/>
              <w:left w:val="single" w:sz="4" w:space="0" w:color="auto"/>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remarkDesc</w:t>
            </w:r>
            <w:proofErr w:type="spellEnd"/>
          </w:p>
        </w:tc>
        <w:tc>
          <w:tcPr>
            <w:tcW w:w="725"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proofErr w:type="gramStart"/>
            <w:r w:rsidRPr="00DF5A24">
              <w:rPr>
                <w:rFonts w:hint="eastAsia"/>
                <w:color w:val="000000"/>
                <w:sz w:val="18"/>
                <w:szCs w:val="18"/>
              </w:rPr>
              <w:t>船东放箱备注</w:t>
            </w:r>
            <w:proofErr w:type="gramEnd"/>
          </w:p>
        </w:tc>
        <w:tc>
          <w:tcPr>
            <w:tcW w:w="614"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string</w:t>
            </w:r>
          </w:p>
        </w:tc>
        <w:tc>
          <w:tcPr>
            <w:tcW w:w="313"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jc w:val="right"/>
              <w:rPr>
                <w:color w:val="000000"/>
                <w:sz w:val="18"/>
                <w:szCs w:val="18"/>
              </w:rPr>
            </w:pPr>
            <w:r w:rsidRPr="00DF5A24">
              <w:rPr>
                <w:rFonts w:hint="eastAsia"/>
                <w:color w:val="000000"/>
                <w:sz w:val="18"/>
                <w:szCs w:val="18"/>
              </w:rPr>
              <w:t>500</w:t>
            </w:r>
          </w:p>
        </w:tc>
        <w:tc>
          <w:tcPr>
            <w:tcW w:w="266"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89" w:type="pct"/>
            <w:tcBorders>
              <w:top w:val="single" w:sz="4" w:space="0" w:color="auto"/>
              <w:left w:val="nil"/>
              <w:bottom w:val="single" w:sz="4" w:space="0" w:color="auto"/>
              <w:right w:val="single" w:sz="4" w:space="0" w:color="auto"/>
            </w:tcBorders>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 xml:space="preserve">　</w:t>
            </w:r>
          </w:p>
        </w:tc>
      </w:tr>
    </w:tbl>
    <w:p w:rsidR="008C4FD0" w:rsidRPr="008C4FD0" w:rsidRDefault="008C4FD0" w:rsidP="008C4FD0">
      <w:pPr>
        <w:pStyle w:val="afffffffff8"/>
      </w:pPr>
      <w:r w:rsidRPr="00BC2AAF">
        <w:rPr>
          <w:rFonts w:hAnsi="宋体" w:hint="eastAsia"/>
        </w:rPr>
        <w:t>进</w:t>
      </w:r>
      <w:r w:rsidRPr="00BC2AAF">
        <w:rPr>
          <w:rFonts w:hAnsi="宋体"/>
        </w:rPr>
        <w:t>(</w:t>
      </w:r>
      <w:r w:rsidRPr="00BC2AAF">
        <w:rPr>
          <w:rFonts w:hAnsi="宋体" w:hint="eastAsia"/>
        </w:rPr>
        <w:t>出</w:t>
      </w:r>
      <w:r w:rsidRPr="00BC2AAF">
        <w:rPr>
          <w:rFonts w:hAnsi="宋体"/>
        </w:rPr>
        <w:t>)</w:t>
      </w:r>
      <w:r w:rsidRPr="00BC2AAF">
        <w:rPr>
          <w:rFonts w:hAnsi="宋体" w:hint="eastAsia"/>
        </w:rPr>
        <w:t>场检查记录</w:t>
      </w:r>
      <w:r>
        <w:rPr>
          <w:rFonts w:hAnsi="宋体" w:hint="eastAsia"/>
        </w:rPr>
        <w:t>信息应符合表</w:t>
      </w:r>
      <w:r>
        <w:rPr>
          <w:rFonts w:hAnsi="宋体"/>
        </w:rPr>
        <w:t>3</w:t>
      </w:r>
      <w:r>
        <w:rPr>
          <w:rFonts w:hAnsi="宋体" w:hint="eastAsia"/>
        </w:rPr>
        <w:t>的要求。</w:t>
      </w:r>
    </w:p>
    <w:p w:rsidR="008C4FD0" w:rsidRDefault="008C4FD0" w:rsidP="008C4FD0">
      <w:pPr>
        <w:pStyle w:val="afff0"/>
        <w:spacing w:before="156" w:after="156"/>
      </w:pPr>
      <w:r w:rsidRPr="00BC2AAF">
        <w:rPr>
          <w:rFonts w:hint="eastAsia"/>
        </w:rPr>
        <w:t>进</w:t>
      </w:r>
      <w:r w:rsidRPr="00BC2AAF">
        <w:t>(</w:t>
      </w:r>
      <w:r w:rsidRPr="00BC2AAF">
        <w:rPr>
          <w:rFonts w:hint="eastAsia"/>
        </w:rPr>
        <w:t>出</w:t>
      </w:r>
      <w:r w:rsidRPr="00BC2AAF">
        <w:t>)</w:t>
      </w:r>
      <w:r w:rsidRPr="00BC2AAF">
        <w:rPr>
          <w:rFonts w:hint="eastAsia"/>
        </w:rPr>
        <w:t>场检查记录</w:t>
      </w:r>
      <w:r>
        <w:rPr>
          <w:rFonts w:ascii="Times New Roman" w:hint="eastAsia"/>
          <w:szCs w:val="21"/>
        </w:rPr>
        <w:t>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5"/>
        <w:gridCol w:w="1432"/>
        <w:gridCol w:w="1242"/>
        <w:gridCol w:w="582"/>
        <w:gridCol w:w="595"/>
        <w:gridCol w:w="3594"/>
      </w:tblGrid>
      <w:tr w:rsidR="008C4FD0" w:rsidTr="008C4FD0">
        <w:trPr>
          <w:trHeight w:val="300"/>
        </w:trPr>
        <w:tc>
          <w:tcPr>
            <w:tcW w:w="1110" w:type="pct"/>
            <w:shd w:val="clear" w:color="000000" w:fill="FAFAFA"/>
            <w:vAlign w:val="center"/>
            <w:hideMark/>
          </w:tcPr>
          <w:p w:rsidR="008C4FD0" w:rsidRPr="00DF5A24" w:rsidRDefault="008C4FD0" w:rsidP="004E168D">
            <w:pPr>
              <w:rPr>
                <w:color w:val="000000"/>
                <w:sz w:val="18"/>
                <w:szCs w:val="18"/>
              </w:rPr>
            </w:pPr>
            <w:r w:rsidRPr="00DF5A24">
              <w:rPr>
                <w:rFonts w:hint="eastAsia"/>
                <w:color w:val="000000"/>
                <w:sz w:val="18"/>
                <w:szCs w:val="18"/>
              </w:rPr>
              <w:t>字符</w:t>
            </w:r>
          </w:p>
        </w:tc>
        <w:tc>
          <w:tcPr>
            <w:tcW w:w="748" w:type="pct"/>
            <w:shd w:val="clear" w:color="000000" w:fill="FAFAFA"/>
            <w:vAlign w:val="center"/>
            <w:hideMark/>
          </w:tcPr>
          <w:p w:rsidR="008C4FD0" w:rsidRPr="00DF5A24" w:rsidRDefault="008C4FD0" w:rsidP="004E168D">
            <w:pPr>
              <w:rPr>
                <w:color w:val="000000"/>
                <w:sz w:val="18"/>
                <w:szCs w:val="18"/>
              </w:rPr>
            </w:pPr>
            <w:r w:rsidRPr="00DF5A24">
              <w:rPr>
                <w:rFonts w:hint="eastAsia"/>
                <w:color w:val="000000"/>
                <w:sz w:val="18"/>
                <w:szCs w:val="18"/>
              </w:rPr>
              <w:t>名称</w:t>
            </w:r>
          </w:p>
        </w:tc>
        <w:tc>
          <w:tcPr>
            <w:tcW w:w="649" w:type="pct"/>
            <w:shd w:val="clear" w:color="000000" w:fill="FAFAFA"/>
            <w:vAlign w:val="center"/>
            <w:hideMark/>
          </w:tcPr>
          <w:p w:rsidR="008C4FD0" w:rsidRPr="00DF5A24" w:rsidRDefault="008C4FD0" w:rsidP="004E168D">
            <w:pPr>
              <w:rPr>
                <w:color w:val="000000"/>
                <w:sz w:val="18"/>
                <w:szCs w:val="18"/>
              </w:rPr>
            </w:pPr>
            <w:r w:rsidRPr="00DF5A24">
              <w:rPr>
                <w:rFonts w:hint="eastAsia"/>
                <w:color w:val="000000"/>
                <w:sz w:val="18"/>
                <w:szCs w:val="18"/>
              </w:rPr>
              <w:t>类型</w:t>
            </w:r>
          </w:p>
        </w:tc>
        <w:tc>
          <w:tcPr>
            <w:tcW w:w="304" w:type="pct"/>
            <w:shd w:val="clear" w:color="000000" w:fill="FAFAFA"/>
            <w:vAlign w:val="center"/>
            <w:hideMark/>
          </w:tcPr>
          <w:p w:rsidR="008C4FD0" w:rsidRPr="00DF5A24" w:rsidRDefault="008C4FD0" w:rsidP="004E168D">
            <w:pPr>
              <w:rPr>
                <w:color w:val="000000"/>
                <w:sz w:val="18"/>
                <w:szCs w:val="18"/>
              </w:rPr>
            </w:pPr>
            <w:r w:rsidRPr="00DF5A24">
              <w:rPr>
                <w:rFonts w:hint="eastAsia"/>
                <w:color w:val="000000"/>
                <w:sz w:val="18"/>
                <w:szCs w:val="18"/>
              </w:rPr>
              <w:t>长度</w:t>
            </w:r>
          </w:p>
        </w:tc>
        <w:tc>
          <w:tcPr>
            <w:tcW w:w="311" w:type="pct"/>
            <w:shd w:val="clear" w:color="000000" w:fill="FAFAFA"/>
            <w:vAlign w:val="center"/>
            <w:hideMark/>
          </w:tcPr>
          <w:p w:rsidR="008C4FD0" w:rsidRPr="00DF5A24" w:rsidRDefault="008C4FD0" w:rsidP="004E168D">
            <w:pPr>
              <w:rPr>
                <w:color w:val="000000"/>
                <w:sz w:val="18"/>
                <w:szCs w:val="18"/>
              </w:rPr>
            </w:pPr>
            <w:r w:rsidRPr="00DF5A24">
              <w:rPr>
                <w:rFonts w:hint="eastAsia"/>
                <w:color w:val="000000"/>
                <w:sz w:val="18"/>
                <w:szCs w:val="18"/>
              </w:rPr>
              <w:t>必填</w:t>
            </w:r>
          </w:p>
        </w:tc>
        <w:tc>
          <w:tcPr>
            <w:tcW w:w="1878" w:type="pct"/>
            <w:shd w:val="clear" w:color="000000" w:fill="FAFAFA"/>
            <w:vAlign w:val="center"/>
            <w:hideMark/>
          </w:tcPr>
          <w:p w:rsidR="008C4FD0" w:rsidRPr="00DF5A24" w:rsidRDefault="008C4FD0" w:rsidP="004E168D">
            <w:pPr>
              <w:rPr>
                <w:color w:val="000000"/>
                <w:sz w:val="18"/>
                <w:szCs w:val="18"/>
              </w:rPr>
            </w:pPr>
            <w:r w:rsidRPr="00DF5A24">
              <w:rPr>
                <w:rFonts w:hint="eastAsia"/>
                <w:color w:val="000000"/>
                <w:sz w:val="18"/>
                <w:szCs w:val="18"/>
              </w:rPr>
              <w:t>说明</w:t>
            </w:r>
          </w:p>
        </w:tc>
      </w:tr>
      <w:tr w:rsidR="008C4FD0" w:rsidTr="008C4FD0">
        <w:trPr>
          <w:trHeight w:val="300"/>
        </w:trPr>
        <w:tc>
          <w:tcPr>
            <w:tcW w:w="1110" w:type="pct"/>
            <w:shd w:val="clear" w:color="000000" w:fill="FFFFFF"/>
            <w:vAlign w:val="center"/>
            <w:hideMark/>
          </w:tcPr>
          <w:p w:rsidR="008C4FD0" w:rsidRPr="00DF5A24" w:rsidRDefault="008C4FD0" w:rsidP="004E168D">
            <w:pPr>
              <w:rPr>
                <w:color w:val="000000"/>
                <w:sz w:val="18"/>
                <w:szCs w:val="18"/>
              </w:rPr>
            </w:pPr>
            <w:proofErr w:type="spellStart"/>
            <w:r w:rsidRPr="00DF5A24">
              <w:rPr>
                <w:rFonts w:hint="eastAsia"/>
                <w:color w:val="000000"/>
                <w:sz w:val="18"/>
                <w:szCs w:val="18"/>
              </w:rPr>
              <w:t>rcpiGatInsprstCode</w:t>
            </w:r>
            <w:proofErr w:type="spellEnd"/>
          </w:p>
        </w:tc>
        <w:tc>
          <w:tcPr>
            <w:tcW w:w="748"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场站交接状态</w:t>
            </w:r>
          </w:p>
        </w:tc>
        <w:tc>
          <w:tcPr>
            <w:tcW w:w="649"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string</w:t>
            </w:r>
          </w:p>
        </w:tc>
        <w:tc>
          <w:tcPr>
            <w:tcW w:w="304"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1</w:t>
            </w:r>
          </w:p>
        </w:tc>
        <w:tc>
          <w:tcPr>
            <w:tcW w:w="311"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是</w:t>
            </w:r>
          </w:p>
        </w:tc>
        <w:tc>
          <w:tcPr>
            <w:tcW w:w="1878"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正常</w:t>
            </w:r>
            <w:r w:rsidRPr="00DF5A24">
              <w:rPr>
                <w:rFonts w:hint="eastAsia"/>
                <w:color w:val="000000"/>
                <w:sz w:val="18"/>
                <w:szCs w:val="18"/>
              </w:rPr>
              <w:t>(S)</w:t>
            </w:r>
            <w:r w:rsidRPr="00DF5A24">
              <w:rPr>
                <w:rFonts w:hint="eastAsia"/>
                <w:color w:val="000000"/>
                <w:sz w:val="18"/>
                <w:szCs w:val="18"/>
              </w:rPr>
              <w:t>、异常</w:t>
            </w:r>
            <w:r w:rsidRPr="00DF5A24">
              <w:rPr>
                <w:rFonts w:hint="eastAsia"/>
                <w:color w:val="000000"/>
                <w:sz w:val="18"/>
                <w:szCs w:val="18"/>
              </w:rPr>
              <w:t>(D)</w:t>
            </w:r>
          </w:p>
        </w:tc>
      </w:tr>
      <w:tr w:rsidR="008C4FD0" w:rsidTr="008C4FD0">
        <w:trPr>
          <w:trHeight w:val="300"/>
        </w:trPr>
        <w:tc>
          <w:tcPr>
            <w:tcW w:w="1110" w:type="pct"/>
            <w:shd w:val="clear" w:color="000000" w:fill="FFFFFF"/>
            <w:vAlign w:val="center"/>
            <w:hideMark/>
          </w:tcPr>
          <w:p w:rsidR="008C4FD0" w:rsidRPr="00DF5A24" w:rsidRDefault="008C4FD0" w:rsidP="004E168D">
            <w:pPr>
              <w:rPr>
                <w:color w:val="000000"/>
                <w:sz w:val="18"/>
                <w:szCs w:val="18"/>
              </w:rPr>
            </w:pPr>
            <w:proofErr w:type="spellStart"/>
            <w:r w:rsidRPr="00DF5A24">
              <w:rPr>
                <w:rFonts w:hint="eastAsia"/>
                <w:color w:val="000000"/>
                <w:sz w:val="18"/>
                <w:szCs w:val="18"/>
              </w:rPr>
              <w:t>rcpiCntrInsprstCode</w:t>
            </w:r>
            <w:proofErr w:type="spellEnd"/>
          </w:p>
        </w:tc>
        <w:tc>
          <w:tcPr>
            <w:tcW w:w="748" w:type="pct"/>
            <w:shd w:val="clear" w:color="000000" w:fill="FFFFFF"/>
            <w:vAlign w:val="center"/>
            <w:hideMark/>
          </w:tcPr>
          <w:p w:rsidR="008C4FD0" w:rsidRPr="00DF5A24" w:rsidRDefault="008C4FD0" w:rsidP="004E168D">
            <w:pPr>
              <w:rPr>
                <w:color w:val="000000"/>
                <w:sz w:val="18"/>
                <w:szCs w:val="18"/>
              </w:rPr>
            </w:pPr>
            <w:proofErr w:type="gramStart"/>
            <w:r w:rsidRPr="00DF5A24">
              <w:rPr>
                <w:rFonts w:hint="eastAsia"/>
                <w:color w:val="000000"/>
                <w:sz w:val="18"/>
                <w:szCs w:val="18"/>
              </w:rPr>
              <w:t>箱检查</w:t>
            </w:r>
            <w:proofErr w:type="gramEnd"/>
            <w:r w:rsidRPr="00DF5A24">
              <w:rPr>
                <w:rFonts w:hint="eastAsia"/>
                <w:color w:val="000000"/>
                <w:sz w:val="18"/>
                <w:szCs w:val="18"/>
              </w:rPr>
              <w:t>结果</w:t>
            </w:r>
          </w:p>
        </w:tc>
        <w:tc>
          <w:tcPr>
            <w:tcW w:w="649"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string</w:t>
            </w:r>
          </w:p>
        </w:tc>
        <w:tc>
          <w:tcPr>
            <w:tcW w:w="304"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1</w:t>
            </w:r>
          </w:p>
        </w:tc>
        <w:tc>
          <w:tcPr>
            <w:tcW w:w="311"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是</w:t>
            </w:r>
          </w:p>
        </w:tc>
        <w:tc>
          <w:tcPr>
            <w:tcW w:w="1878"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正常</w:t>
            </w:r>
            <w:r w:rsidRPr="00DF5A24">
              <w:rPr>
                <w:rFonts w:hint="eastAsia"/>
                <w:color w:val="000000"/>
                <w:sz w:val="18"/>
                <w:szCs w:val="18"/>
              </w:rPr>
              <w:t>(S)</w:t>
            </w:r>
            <w:r w:rsidRPr="00DF5A24">
              <w:rPr>
                <w:rFonts w:hint="eastAsia"/>
                <w:color w:val="000000"/>
                <w:sz w:val="18"/>
                <w:szCs w:val="18"/>
              </w:rPr>
              <w:t>、异常</w:t>
            </w:r>
            <w:r w:rsidRPr="00DF5A24">
              <w:rPr>
                <w:rFonts w:hint="eastAsia"/>
                <w:color w:val="000000"/>
                <w:sz w:val="18"/>
                <w:szCs w:val="18"/>
              </w:rPr>
              <w:t>(D)</w:t>
            </w:r>
          </w:p>
        </w:tc>
      </w:tr>
      <w:tr w:rsidR="008C4FD0" w:rsidTr="008C4FD0">
        <w:trPr>
          <w:trHeight w:val="600"/>
        </w:trPr>
        <w:tc>
          <w:tcPr>
            <w:tcW w:w="1110" w:type="pct"/>
            <w:shd w:val="clear" w:color="000000" w:fill="FFFFFF"/>
            <w:vAlign w:val="center"/>
            <w:hideMark/>
          </w:tcPr>
          <w:p w:rsidR="008C4FD0" w:rsidRPr="00DF5A24" w:rsidRDefault="008C4FD0" w:rsidP="004E168D">
            <w:pPr>
              <w:rPr>
                <w:color w:val="000000"/>
                <w:sz w:val="18"/>
                <w:szCs w:val="18"/>
              </w:rPr>
            </w:pPr>
            <w:proofErr w:type="spellStart"/>
            <w:r w:rsidRPr="00DF5A24">
              <w:rPr>
                <w:rFonts w:hint="eastAsia"/>
                <w:color w:val="000000"/>
                <w:sz w:val="18"/>
                <w:szCs w:val="18"/>
              </w:rPr>
              <w:t>rcpiGensetInsprstCode</w:t>
            </w:r>
            <w:proofErr w:type="spellEnd"/>
          </w:p>
        </w:tc>
        <w:tc>
          <w:tcPr>
            <w:tcW w:w="748"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发电机检查结果</w:t>
            </w:r>
          </w:p>
        </w:tc>
        <w:tc>
          <w:tcPr>
            <w:tcW w:w="649"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string</w:t>
            </w:r>
          </w:p>
        </w:tc>
        <w:tc>
          <w:tcPr>
            <w:tcW w:w="304"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1</w:t>
            </w:r>
          </w:p>
        </w:tc>
        <w:tc>
          <w:tcPr>
            <w:tcW w:w="311"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是</w:t>
            </w:r>
          </w:p>
        </w:tc>
        <w:tc>
          <w:tcPr>
            <w:tcW w:w="1878"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正常</w:t>
            </w:r>
            <w:r w:rsidRPr="00DF5A24">
              <w:rPr>
                <w:rFonts w:hint="eastAsia"/>
                <w:color w:val="000000"/>
                <w:sz w:val="18"/>
                <w:szCs w:val="18"/>
              </w:rPr>
              <w:t>(S)</w:t>
            </w:r>
            <w:r w:rsidRPr="00DF5A24">
              <w:rPr>
                <w:rFonts w:hint="eastAsia"/>
                <w:color w:val="000000"/>
                <w:sz w:val="18"/>
                <w:szCs w:val="18"/>
              </w:rPr>
              <w:t>、异常</w:t>
            </w:r>
            <w:r w:rsidRPr="00DF5A24">
              <w:rPr>
                <w:rFonts w:hint="eastAsia"/>
                <w:color w:val="000000"/>
                <w:sz w:val="18"/>
                <w:szCs w:val="18"/>
              </w:rPr>
              <w:t>(D)</w:t>
            </w:r>
          </w:p>
        </w:tc>
      </w:tr>
      <w:tr w:rsidR="008C4FD0" w:rsidTr="008C4FD0">
        <w:trPr>
          <w:trHeight w:val="600"/>
        </w:trPr>
        <w:tc>
          <w:tcPr>
            <w:tcW w:w="1110" w:type="pct"/>
            <w:shd w:val="clear" w:color="000000" w:fill="FFFFFF"/>
            <w:vAlign w:val="center"/>
            <w:hideMark/>
          </w:tcPr>
          <w:p w:rsidR="008C4FD0" w:rsidRPr="00DF5A24" w:rsidRDefault="008C4FD0" w:rsidP="004E168D">
            <w:pPr>
              <w:rPr>
                <w:color w:val="000000"/>
                <w:sz w:val="18"/>
                <w:szCs w:val="18"/>
              </w:rPr>
            </w:pPr>
            <w:proofErr w:type="spellStart"/>
            <w:r w:rsidRPr="00DF5A24">
              <w:rPr>
                <w:rFonts w:hint="eastAsia"/>
                <w:color w:val="000000"/>
                <w:sz w:val="18"/>
                <w:szCs w:val="18"/>
              </w:rPr>
              <w:t>rcpiDamageLevelCode</w:t>
            </w:r>
            <w:proofErr w:type="spellEnd"/>
          </w:p>
        </w:tc>
        <w:tc>
          <w:tcPr>
            <w:tcW w:w="748"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箱破损程度代码</w:t>
            </w:r>
          </w:p>
        </w:tc>
        <w:tc>
          <w:tcPr>
            <w:tcW w:w="649"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string</w:t>
            </w:r>
          </w:p>
        </w:tc>
        <w:tc>
          <w:tcPr>
            <w:tcW w:w="304"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2</w:t>
            </w:r>
          </w:p>
        </w:tc>
        <w:tc>
          <w:tcPr>
            <w:tcW w:w="311"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是</w:t>
            </w:r>
          </w:p>
        </w:tc>
        <w:tc>
          <w:tcPr>
            <w:tcW w:w="1878"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无</w:t>
            </w:r>
            <w:r w:rsidRPr="00DF5A24">
              <w:rPr>
                <w:rFonts w:hint="eastAsia"/>
                <w:color w:val="000000"/>
                <w:sz w:val="18"/>
                <w:szCs w:val="18"/>
              </w:rPr>
              <w:t>(00)</w:t>
            </w:r>
            <w:r w:rsidRPr="00DF5A24">
              <w:rPr>
                <w:rFonts w:hint="eastAsia"/>
                <w:color w:val="000000"/>
                <w:sz w:val="18"/>
                <w:szCs w:val="18"/>
              </w:rPr>
              <w:t>、轻微</w:t>
            </w:r>
            <w:r w:rsidRPr="00DF5A24">
              <w:rPr>
                <w:rFonts w:hint="eastAsia"/>
                <w:color w:val="000000"/>
                <w:sz w:val="18"/>
                <w:szCs w:val="18"/>
              </w:rPr>
              <w:t>(10)</w:t>
            </w:r>
            <w:r w:rsidRPr="00DF5A24">
              <w:rPr>
                <w:rFonts w:hint="eastAsia"/>
                <w:color w:val="000000"/>
                <w:sz w:val="18"/>
                <w:szCs w:val="18"/>
              </w:rPr>
              <w:t>、中等</w:t>
            </w:r>
            <w:r w:rsidRPr="00DF5A24">
              <w:rPr>
                <w:rFonts w:hint="eastAsia"/>
                <w:color w:val="000000"/>
                <w:sz w:val="18"/>
                <w:szCs w:val="18"/>
              </w:rPr>
              <w:t>(20)</w:t>
            </w:r>
            <w:r w:rsidRPr="00DF5A24">
              <w:rPr>
                <w:rFonts w:hint="eastAsia"/>
                <w:color w:val="000000"/>
                <w:sz w:val="18"/>
                <w:szCs w:val="18"/>
              </w:rPr>
              <w:t>、严重</w:t>
            </w:r>
            <w:r w:rsidRPr="00DF5A24">
              <w:rPr>
                <w:rFonts w:hint="eastAsia"/>
                <w:color w:val="000000"/>
                <w:sz w:val="18"/>
                <w:szCs w:val="18"/>
              </w:rPr>
              <w:t xml:space="preserve">(30) </w:t>
            </w:r>
            <w:r w:rsidRPr="00DF5A24">
              <w:rPr>
                <w:rFonts w:hint="eastAsia"/>
                <w:color w:val="000000"/>
                <w:sz w:val="18"/>
                <w:szCs w:val="18"/>
              </w:rPr>
              <w:t>、其他</w:t>
            </w:r>
            <w:r w:rsidRPr="00DF5A24">
              <w:rPr>
                <w:rFonts w:hint="eastAsia"/>
                <w:color w:val="000000"/>
                <w:sz w:val="18"/>
                <w:szCs w:val="18"/>
              </w:rPr>
              <w:t>(99)</w:t>
            </w:r>
          </w:p>
        </w:tc>
      </w:tr>
      <w:tr w:rsidR="008C4FD0" w:rsidTr="008C4FD0">
        <w:trPr>
          <w:trHeight w:val="300"/>
        </w:trPr>
        <w:tc>
          <w:tcPr>
            <w:tcW w:w="1110" w:type="pct"/>
            <w:shd w:val="clear" w:color="000000" w:fill="FFFFFF"/>
            <w:vAlign w:val="center"/>
            <w:hideMark/>
          </w:tcPr>
          <w:p w:rsidR="008C4FD0" w:rsidRPr="00DF5A24" w:rsidRDefault="008C4FD0" w:rsidP="004E168D">
            <w:pPr>
              <w:rPr>
                <w:color w:val="000000"/>
                <w:sz w:val="18"/>
                <w:szCs w:val="18"/>
              </w:rPr>
            </w:pPr>
            <w:proofErr w:type="spellStart"/>
            <w:r w:rsidRPr="00DF5A24">
              <w:rPr>
                <w:rFonts w:hint="eastAsia"/>
                <w:color w:val="000000"/>
                <w:sz w:val="18"/>
                <w:szCs w:val="18"/>
              </w:rPr>
              <w:t>dmgCodeStr</w:t>
            </w:r>
            <w:proofErr w:type="spellEnd"/>
          </w:p>
        </w:tc>
        <w:tc>
          <w:tcPr>
            <w:tcW w:w="748"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残损代码</w:t>
            </w:r>
          </w:p>
        </w:tc>
        <w:tc>
          <w:tcPr>
            <w:tcW w:w="649"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string</w:t>
            </w:r>
          </w:p>
        </w:tc>
        <w:tc>
          <w:tcPr>
            <w:tcW w:w="304"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1</w:t>
            </w:r>
          </w:p>
        </w:tc>
        <w:tc>
          <w:tcPr>
            <w:tcW w:w="311"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否</w:t>
            </w:r>
          </w:p>
        </w:tc>
        <w:tc>
          <w:tcPr>
            <w:tcW w:w="1878" w:type="pct"/>
            <w:shd w:val="clear" w:color="000000" w:fill="FFFFFF"/>
            <w:vAlign w:val="center"/>
            <w:hideMark/>
          </w:tcPr>
          <w:p w:rsidR="008C4FD0" w:rsidRPr="00DF5A24" w:rsidRDefault="008C4FD0" w:rsidP="004E168D">
            <w:pPr>
              <w:rPr>
                <w:color w:val="000000"/>
                <w:sz w:val="18"/>
                <w:szCs w:val="18"/>
              </w:rPr>
            </w:pPr>
            <w:proofErr w:type="gramStart"/>
            <w:r w:rsidRPr="00DF5A24">
              <w:rPr>
                <w:rFonts w:hint="eastAsia"/>
                <w:color w:val="000000"/>
                <w:sz w:val="18"/>
                <w:szCs w:val="18"/>
              </w:rPr>
              <w:t>原残</w:t>
            </w:r>
            <w:r w:rsidRPr="00DF5A24">
              <w:rPr>
                <w:rFonts w:hint="eastAsia"/>
                <w:color w:val="000000"/>
                <w:sz w:val="18"/>
                <w:szCs w:val="18"/>
              </w:rPr>
              <w:t>(</w:t>
            </w:r>
            <w:proofErr w:type="gramEnd"/>
            <w:r w:rsidRPr="00DF5A24">
              <w:rPr>
                <w:rFonts w:hint="eastAsia"/>
                <w:color w:val="000000"/>
                <w:sz w:val="18"/>
                <w:szCs w:val="18"/>
              </w:rPr>
              <w:t>1)</w:t>
            </w:r>
            <w:r w:rsidRPr="00DF5A24">
              <w:rPr>
                <w:rFonts w:hint="eastAsia"/>
                <w:color w:val="000000"/>
                <w:sz w:val="18"/>
                <w:szCs w:val="18"/>
              </w:rPr>
              <w:t>、工残</w:t>
            </w:r>
            <w:r w:rsidRPr="00DF5A24">
              <w:rPr>
                <w:rFonts w:hint="eastAsia"/>
                <w:color w:val="000000"/>
                <w:sz w:val="18"/>
                <w:szCs w:val="18"/>
              </w:rPr>
              <w:t>(2)</w:t>
            </w:r>
            <w:r w:rsidRPr="00DF5A24">
              <w:rPr>
                <w:rFonts w:hint="eastAsia"/>
                <w:color w:val="000000"/>
                <w:sz w:val="18"/>
                <w:szCs w:val="18"/>
              </w:rPr>
              <w:t>、未知</w:t>
            </w:r>
            <w:r w:rsidRPr="00DF5A24">
              <w:rPr>
                <w:rFonts w:hint="eastAsia"/>
                <w:color w:val="000000"/>
                <w:sz w:val="18"/>
                <w:szCs w:val="18"/>
              </w:rPr>
              <w:t xml:space="preserve">(3) </w:t>
            </w:r>
            <w:r w:rsidRPr="00DF5A24">
              <w:rPr>
                <w:rFonts w:hint="eastAsia"/>
                <w:color w:val="000000"/>
                <w:sz w:val="18"/>
                <w:szCs w:val="18"/>
              </w:rPr>
              <w:t>默认未知</w:t>
            </w:r>
          </w:p>
        </w:tc>
      </w:tr>
      <w:tr w:rsidR="008C4FD0" w:rsidTr="008C4FD0">
        <w:trPr>
          <w:trHeight w:val="900"/>
        </w:trPr>
        <w:tc>
          <w:tcPr>
            <w:tcW w:w="1110" w:type="pct"/>
            <w:shd w:val="clear" w:color="000000" w:fill="FFFFFF"/>
            <w:vAlign w:val="center"/>
            <w:hideMark/>
          </w:tcPr>
          <w:p w:rsidR="008C4FD0" w:rsidRPr="00DF5A24" w:rsidRDefault="008C4FD0" w:rsidP="004E168D">
            <w:pPr>
              <w:rPr>
                <w:color w:val="000000"/>
                <w:sz w:val="18"/>
                <w:szCs w:val="18"/>
              </w:rPr>
            </w:pPr>
            <w:proofErr w:type="spellStart"/>
            <w:r w:rsidRPr="00DF5A24">
              <w:rPr>
                <w:rFonts w:hint="eastAsia"/>
                <w:color w:val="000000"/>
                <w:sz w:val="18"/>
                <w:szCs w:val="18"/>
              </w:rPr>
              <w:t>dirtyCodeStr</w:t>
            </w:r>
            <w:proofErr w:type="spellEnd"/>
          </w:p>
        </w:tc>
        <w:tc>
          <w:tcPr>
            <w:tcW w:w="748" w:type="pct"/>
            <w:shd w:val="clear" w:color="000000" w:fill="FFFFFF"/>
            <w:vAlign w:val="center"/>
            <w:hideMark/>
          </w:tcPr>
          <w:p w:rsidR="008C4FD0" w:rsidRPr="00DF5A24" w:rsidRDefault="008C4FD0" w:rsidP="004E168D">
            <w:pPr>
              <w:rPr>
                <w:color w:val="000000"/>
                <w:sz w:val="18"/>
                <w:szCs w:val="18"/>
              </w:rPr>
            </w:pPr>
            <w:proofErr w:type="gramStart"/>
            <w:r w:rsidRPr="00DF5A24">
              <w:rPr>
                <w:rFonts w:hint="eastAsia"/>
                <w:color w:val="000000"/>
                <w:sz w:val="18"/>
                <w:szCs w:val="18"/>
              </w:rPr>
              <w:t>坏污代码</w:t>
            </w:r>
            <w:proofErr w:type="gramEnd"/>
          </w:p>
        </w:tc>
        <w:tc>
          <w:tcPr>
            <w:tcW w:w="649"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string</w:t>
            </w:r>
          </w:p>
        </w:tc>
        <w:tc>
          <w:tcPr>
            <w:tcW w:w="304"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1</w:t>
            </w:r>
          </w:p>
        </w:tc>
        <w:tc>
          <w:tcPr>
            <w:tcW w:w="311"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否</w:t>
            </w:r>
          </w:p>
        </w:tc>
        <w:tc>
          <w:tcPr>
            <w:tcW w:w="1878" w:type="pct"/>
            <w:shd w:val="clear" w:color="000000" w:fill="FFFFFF"/>
            <w:vAlign w:val="center"/>
            <w:hideMark/>
          </w:tcPr>
          <w:p w:rsidR="008C4FD0" w:rsidRPr="00DF5A24" w:rsidRDefault="008C4FD0" w:rsidP="004E168D">
            <w:pPr>
              <w:rPr>
                <w:color w:val="000000"/>
                <w:sz w:val="18"/>
                <w:szCs w:val="18"/>
              </w:rPr>
            </w:pPr>
            <w:proofErr w:type="gramStart"/>
            <w:r w:rsidRPr="00DF5A24">
              <w:rPr>
                <w:rFonts w:hint="eastAsia"/>
                <w:color w:val="000000"/>
                <w:sz w:val="18"/>
                <w:szCs w:val="18"/>
              </w:rPr>
              <w:t>好箱</w:t>
            </w:r>
            <w:proofErr w:type="gramEnd"/>
            <w:r w:rsidRPr="00DF5A24">
              <w:rPr>
                <w:rFonts w:hint="eastAsia"/>
                <w:color w:val="000000"/>
                <w:sz w:val="18"/>
                <w:szCs w:val="18"/>
              </w:rPr>
              <w:t>(1)</w:t>
            </w:r>
            <w:r w:rsidRPr="00DF5A24">
              <w:rPr>
                <w:rFonts w:hint="eastAsia"/>
                <w:color w:val="000000"/>
                <w:sz w:val="18"/>
                <w:szCs w:val="18"/>
              </w:rPr>
              <w:t>、</w:t>
            </w:r>
            <w:proofErr w:type="gramStart"/>
            <w:r w:rsidRPr="00DF5A24">
              <w:rPr>
                <w:rFonts w:hint="eastAsia"/>
                <w:color w:val="000000"/>
                <w:sz w:val="18"/>
                <w:szCs w:val="18"/>
              </w:rPr>
              <w:t>坏箱</w:t>
            </w:r>
            <w:proofErr w:type="gramEnd"/>
            <w:r w:rsidRPr="00DF5A24">
              <w:rPr>
                <w:rFonts w:hint="eastAsia"/>
                <w:color w:val="000000"/>
                <w:sz w:val="18"/>
                <w:szCs w:val="18"/>
              </w:rPr>
              <w:t>(2)</w:t>
            </w:r>
            <w:r w:rsidRPr="00DF5A24">
              <w:rPr>
                <w:rFonts w:hint="eastAsia"/>
                <w:color w:val="000000"/>
                <w:sz w:val="18"/>
                <w:szCs w:val="18"/>
              </w:rPr>
              <w:t>、</w:t>
            </w:r>
            <w:proofErr w:type="gramStart"/>
            <w:r w:rsidRPr="00DF5A24">
              <w:rPr>
                <w:rFonts w:hint="eastAsia"/>
                <w:color w:val="000000"/>
                <w:sz w:val="18"/>
                <w:szCs w:val="18"/>
              </w:rPr>
              <w:t>污箱</w:t>
            </w:r>
            <w:proofErr w:type="gramEnd"/>
            <w:r w:rsidRPr="00DF5A24">
              <w:rPr>
                <w:rFonts w:hint="eastAsia"/>
                <w:color w:val="000000"/>
                <w:sz w:val="18"/>
                <w:szCs w:val="18"/>
              </w:rPr>
              <w:t>(3)</w:t>
            </w:r>
            <w:r w:rsidRPr="00DF5A24">
              <w:rPr>
                <w:rFonts w:hint="eastAsia"/>
                <w:color w:val="000000"/>
                <w:sz w:val="18"/>
                <w:szCs w:val="18"/>
              </w:rPr>
              <w:t>、坏</w:t>
            </w:r>
            <w:r w:rsidRPr="00DF5A24">
              <w:rPr>
                <w:rFonts w:hint="eastAsia"/>
                <w:color w:val="000000"/>
                <w:sz w:val="18"/>
                <w:szCs w:val="18"/>
              </w:rPr>
              <w:t>/</w:t>
            </w:r>
            <w:proofErr w:type="gramStart"/>
            <w:r w:rsidRPr="00DF5A24">
              <w:rPr>
                <w:rFonts w:hint="eastAsia"/>
                <w:color w:val="000000"/>
                <w:sz w:val="18"/>
                <w:szCs w:val="18"/>
              </w:rPr>
              <w:t>污箱</w:t>
            </w:r>
            <w:proofErr w:type="gramEnd"/>
            <w:r w:rsidRPr="00DF5A24">
              <w:rPr>
                <w:rFonts w:hint="eastAsia"/>
                <w:color w:val="000000"/>
                <w:sz w:val="18"/>
                <w:szCs w:val="18"/>
              </w:rPr>
              <w:t xml:space="preserve">(4) </w:t>
            </w:r>
            <w:r w:rsidRPr="00DF5A24">
              <w:rPr>
                <w:rFonts w:hint="eastAsia"/>
                <w:color w:val="000000"/>
                <w:sz w:val="18"/>
                <w:szCs w:val="18"/>
              </w:rPr>
              <w:t>默认值：</w:t>
            </w:r>
            <w:proofErr w:type="gramStart"/>
            <w:r w:rsidRPr="00DF5A24">
              <w:rPr>
                <w:rFonts w:hint="eastAsia"/>
                <w:color w:val="000000"/>
                <w:sz w:val="18"/>
                <w:szCs w:val="18"/>
              </w:rPr>
              <w:t>箱检查</w:t>
            </w:r>
            <w:proofErr w:type="gramEnd"/>
            <w:r w:rsidRPr="00DF5A24">
              <w:rPr>
                <w:rFonts w:hint="eastAsia"/>
                <w:color w:val="000000"/>
                <w:sz w:val="18"/>
                <w:szCs w:val="18"/>
              </w:rPr>
              <w:t>结果为正常，则为好箱异常则</w:t>
            </w:r>
            <w:proofErr w:type="gramStart"/>
            <w:r w:rsidRPr="00DF5A24">
              <w:rPr>
                <w:rFonts w:hint="eastAsia"/>
                <w:color w:val="000000"/>
                <w:sz w:val="18"/>
                <w:szCs w:val="18"/>
              </w:rPr>
              <w:t>为坏箱</w:t>
            </w:r>
            <w:proofErr w:type="gramEnd"/>
          </w:p>
        </w:tc>
      </w:tr>
      <w:tr w:rsidR="008C4FD0" w:rsidTr="008C4FD0">
        <w:trPr>
          <w:trHeight w:val="300"/>
        </w:trPr>
        <w:tc>
          <w:tcPr>
            <w:tcW w:w="1110" w:type="pct"/>
            <w:shd w:val="clear" w:color="000000" w:fill="FFFFFF"/>
            <w:vAlign w:val="center"/>
            <w:hideMark/>
          </w:tcPr>
          <w:p w:rsidR="008C4FD0" w:rsidRPr="00DF5A24" w:rsidRDefault="008C4FD0" w:rsidP="004E168D">
            <w:pPr>
              <w:rPr>
                <w:color w:val="000000"/>
                <w:sz w:val="18"/>
                <w:szCs w:val="18"/>
              </w:rPr>
            </w:pPr>
            <w:proofErr w:type="spellStart"/>
            <w:r w:rsidRPr="00DF5A24">
              <w:rPr>
                <w:rFonts w:hint="eastAsia"/>
                <w:color w:val="000000"/>
                <w:sz w:val="18"/>
                <w:szCs w:val="18"/>
              </w:rPr>
              <w:t>rcpiDesc</w:t>
            </w:r>
            <w:proofErr w:type="spellEnd"/>
          </w:p>
        </w:tc>
        <w:tc>
          <w:tcPr>
            <w:tcW w:w="748"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交接描述</w:t>
            </w:r>
          </w:p>
        </w:tc>
        <w:tc>
          <w:tcPr>
            <w:tcW w:w="649"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string</w:t>
            </w:r>
          </w:p>
        </w:tc>
        <w:tc>
          <w:tcPr>
            <w:tcW w:w="304"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500</w:t>
            </w:r>
          </w:p>
        </w:tc>
        <w:tc>
          <w:tcPr>
            <w:tcW w:w="311"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否</w:t>
            </w:r>
          </w:p>
        </w:tc>
        <w:tc>
          <w:tcPr>
            <w:tcW w:w="1878"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最大长度</w:t>
            </w:r>
            <w:r w:rsidRPr="00DF5A24">
              <w:rPr>
                <w:rFonts w:hint="eastAsia"/>
                <w:color w:val="000000"/>
                <w:sz w:val="18"/>
                <w:szCs w:val="18"/>
              </w:rPr>
              <w:t>500</w:t>
            </w:r>
            <w:r w:rsidRPr="00DF5A24">
              <w:rPr>
                <w:rFonts w:hint="eastAsia"/>
                <w:color w:val="000000"/>
                <w:sz w:val="18"/>
                <w:szCs w:val="18"/>
              </w:rPr>
              <w:t>字符</w:t>
            </w:r>
          </w:p>
        </w:tc>
      </w:tr>
      <w:tr w:rsidR="008C4FD0" w:rsidTr="008C4FD0">
        <w:trPr>
          <w:trHeight w:val="300"/>
        </w:trPr>
        <w:tc>
          <w:tcPr>
            <w:tcW w:w="1110" w:type="pct"/>
            <w:shd w:val="clear" w:color="000000" w:fill="FFFFFF"/>
            <w:vAlign w:val="center"/>
          </w:tcPr>
          <w:p w:rsidR="008C4FD0" w:rsidRPr="00DF5A24" w:rsidRDefault="008C4FD0" w:rsidP="004E168D">
            <w:pPr>
              <w:rPr>
                <w:color w:val="000000"/>
                <w:sz w:val="18"/>
                <w:szCs w:val="18"/>
              </w:rPr>
            </w:pPr>
            <w:proofErr w:type="spellStart"/>
            <w:r w:rsidRPr="00DF5A24">
              <w:rPr>
                <w:color w:val="000000"/>
                <w:sz w:val="18"/>
                <w:szCs w:val="18"/>
              </w:rPr>
              <w:t>timeOut</w:t>
            </w:r>
            <w:proofErr w:type="spellEnd"/>
          </w:p>
        </w:tc>
        <w:tc>
          <w:tcPr>
            <w:tcW w:w="748" w:type="pct"/>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出场时间</w:t>
            </w:r>
          </w:p>
        </w:tc>
        <w:tc>
          <w:tcPr>
            <w:tcW w:w="649" w:type="pct"/>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date</w:t>
            </w:r>
          </w:p>
        </w:tc>
        <w:tc>
          <w:tcPr>
            <w:tcW w:w="304" w:type="pct"/>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w:t>
            </w:r>
          </w:p>
        </w:tc>
        <w:tc>
          <w:tcPr>
            <w:tcW w:w="311" w:type="pct"/>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78" w:type="pct"/>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yyyy</w:t>
            </w:r>
            <w:proofErr w:type="spellEnd"/>
            <w:r w:rsidRPr="00DF5A24">
              <w:rPr>
                <w:rFonts w:hint="eastAsia"/>
                <w:color w:val="000000"/>
                <w:sz w:val="18"/>
                <w:szCs w:val="18"/>
              </w:rPr>
              <w:t>-mm-</w:t>
            </w:r>
            <w:proofErr w:type="spellStart"/>
            <w:r w:rsidRPr="00DF5A24">
              <w:rPr>
                <w:rFonts w:hint="eastAsia"/>
                <w:color w:val="000000"/>
                <w:sz w:val="18"/>
                <w:szCs w:val="18"/>
              </w:rPr>
              <w:t>dd</w:t>
            </w:r>
            <w:proofErr w:type="spellEnd"/>
            <w:r w:rsidRPr="00DF5A24">
              <w:rPr>
                <w:rFonts w:hint="eastAsia"/>
                <w:color w:val="000000"/>
                <w:sz w:val="18"/>
                <w:szCs w:val="18"/>
              </w:rPr>
              <w:t xml:space="preserve"> </w:t>
            </w:r>
            <w:proofErr w:type="spellStart"/>
            <w:r w:rsidRPr="00DF5A24">
              <w:rPr>
                <w:rFonts w:hint="eastAsia"/>
                <w:color w:val="000000"/>
                <w:sz w:val="18"/>
                <w:szCs w:val="18"/>
              </w:rPr>
              <w:t>hh:mm:ss</w:t>
            </w:r>
            <w:proofErr w:type="spellEnd"/>
          </w:p>
        </w:tc>
      </w:tr>
      <w:tr w:rsidR="008C4FD0" w:rsidTr="008C4FD0">
        <w:trPr>
          <w:trHeight w:val="300"/>
        </w:trPr>
        <w:tc>
          <w:tcPr>
            <w:tcW w:w="1110" w:type="pct"/>
            <w:shd w:val="clear" w:color="000000" w:fill="FFFFFF"/>
            <w:vAlign w:val="center"/>
          </w:tcPr>
          <w:p w:rsidR="008C4FD0" w:rsidRPr="00DF5A24" w:rsidRDefault="008C4FD0" w:rsidP="004E168D">
            <w:pPr>
              <w:rPr>
                <w:color w:val="000000"/>
                <w:sz w:val="18"/>
                <w:szCs w:val="18"/>
              </w:rPr>
            </w:pPr>
            <w:proofErr w:type="spellStart"/>
            <w:r w:rsidRPr="00DF5A24">
              <w:rPr>
                <w:color w:val="000000"/>
                <w:sz w:val="18"/>
                <w:szCs w:val="18"/>
              </w:rPr>
              <w:t>timeIn</w:t>
            </w:r>
            <w:proofErr w:type="spellEnd"/>
          </w:p>
        </w:tc>
        <w:tc>
          <w:tcPr>
            <w:tcW w:w="748" w:type="pct"/>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进场时间</w:t>
            </w:r>
          </w:p>
        </w:tc>
        <w:tc>
          <w:tcPr>
            <w:tcW w:w="649" w:type="pct"/>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date</w:t>
            </w:r>
          </w:p>
        </w:tc>
        <w:tc>
          <w:tcPr>
            <w:tcW w:w="304" w:type="pct"/>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w:t>
            </w:r>
          </w:p>
        </w:tc>
        <w:tc>
          <w:tcPr>
            <w:tcW w:w="311" w:type="pct"/>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否</w:t>
            </w:r>
          </w:p>
        </w:tc>
        <w:tc>
          <w:tcPr>
            <w:tcW w:w="1878" w:type="pct"/>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yyyy</w:t>
            </w:r>
            <w:proofErr w:type="spellEnd"/>
            <w:r w:rsidRPr="00DF5A24">
              <w:rPr>
                <w:rFonts w:hint="eastAsia"/>
                <w:color w:val="000000"/>
                <w:sz w:val="18"/>
                <w:szCs w:val="18"/>
              </w:rPr>
              <w:t>-mm-</w:t>
            </w:r>
            <w:proofErr w:type="spellStart"/>
            <w:r w:rsidRPr="00DF5A24">
              <w:rPr>
                <w:rFonts w:hint="eastAsia"/>
                <w:color w:val="000000"/>
                <w:sz w:val="18"/>
                <w:szCs w:val="18"/>
              </w:rPr>
              <w:t>dd</w:t>
            </w:r>
            <w:proofErr w:type="spellEnd"/>
            <w:r w:rsidRPr="00DF5A24">
              <w:rPr>
                <w:rFonts w:hint="eastAsia"/>
                <w:color w:val="000000"/>
                <w:sz w:val="18"/>
                <w:szCs w:val="18"/>
              </w:rPr>
              <w:t xml:space="preserve"> </w:t>
            </w:r>
            <w:proofErr w:type="spellStart"/>
            <w:r w:rsidRPr="00DF5A24">
              <w:rPr>
                <w:rFonts w:hint="eastAsia"/>
                <w:color w:val="000000"/>
                <w:sz w:val="18"/>
                <w:szCs w:val="18"/>
              </w:rPr>
              <w:t>hh:mm:ss</w:t>
            </w:r>
            <w:proofErr w:type="spellEnd"/>
          </w:p>
        </w:tc>
      </w:tr>
      <w:tr w:rsidR="008C4FD0" w:rsidTr="008C4FD0">
        <w:trPr>
          <w:trHeight w:val="300"/>
        </w:trPr>
        <w:tc>
          <w:tcPr>
            <w:tcW w:w="1110" w:type="pct"/>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rcpiInspectTime</w:t>
            </w:r>
            <w:proofErr w:type="spellEnd"/>
          </w:p>
        </w:tc>
        <w:tc>
          <w:tcPr>
            <w:tcW w:w="748" w:type="pct"/>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交接时间</w:t>
            </w:r>
          </w:p>
        </w:tc>
        <w:tc>
          <w:tcPr>
            <w:tcW w:w="649" w:type="pct"/>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date</w:t>
            </w:r>
          </w:p>
        </w:tc>
        <w:tc>
          <w:tcPr>
            <w:tcW w:w="304" w:type="pct"/>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w:t>
            </w:r>
          </w:p>
        </w:tc>
        <w:tc>
          <w:tcPr>
            <w:tcW w:w="311" w:type="pct"/>
            <w:shd w:val="clear" w:color="000000" w:fill="FFFFFF"/>
            <w:vAlign w:val="center"/>
          </w:tcPr>
          <w:p w:rsidR="008C4FD0" w:rsidRPr="00DF5A24" w:rsidRDefault="008C4FD0" w:rsidP="004E168D">
            <w:pPr>
              <w:rPr>
                <w:color w:val="000000"/>
                <w:sz w:val="18"/>
                <w:szCs w:val="18"/>
              </w:rPr>
            </w:pPr>
            <w:r w:rsidRPr="00DF5A24">
              <w:rPr>
                <w:rFonts w:hint="eastAsia"/>
                <w:color w:val="000000"/>
                <w:sz w:val="18"/>
                <w:szCs w:val="18"/>
              </w:rPr>
              <w:t>是</w:t>
            </w:r>
          </w:p>
        </w:tc>
        <w:tc>
          <w:tcPr>
            <w:tcW w:w="1878" w:type="pct"/>
            <w:shd w:val="clear" w:color="000000" w:fill="FFFFFF"/>
            <w:vAlign w:val="center"/>
          </w:tcPr>
          <w:p w:rsidR="008C4FD0" w:rsidRPr="00DF5A24" w:rsidRDefault="008C4FD0" w:rsidP="004E168D">
            <w:pPr>
              <w:rPr>
                <w:color w:val="000000"/>
                <w:sz w:val="18"/>
                <w:szCs w:val="18"/>
              </w:rPr>
            </w:pPr>
            <w:proofErr w:type="spellStart"/>
            <w:r w:rsidRPr="00DF5A24">
              <w:rPr>
                <w:rFonts w:hint="eastAsia"/>
                <w:color w:val="000000"/>
                <w:sz w:val="18"/>
                <w:szCs w:val="18"/>
              </w:rPr>
              <w:t>yyyy</w:t>
            </w:r>
            <w:proofErr w:type="spellEnd"/>
            <w:r w:rsidRPr="00DF5A24">
              <w:rPr>
                <w:rFonts w:hint="eastAsia"/>
                <w:color w:val="000000"/>
                <w:sz w:val="18"/>
                <w:szCs w:val="18"/>
              </w:rPr>
              <w:t>-mm-</w:t>
            </w:r>
            <w:proofErr w:type="spellStart"/>
            <w:r w:rsidRPr="00DF5A24">
              <w:rPr>
                <w:rFonts w:hint="eastAsia"/>
                <w:color w:val="000000"/>
                <w:sz w:val="18"/>
                <w:szCs w:val="18"/>
              </w:rPr>
              <w:t>dd</w:t>
            </w:r>
            <w:proofErr w:type="spellEnd"/>
            <w:r w:rsidRPr="00DF5A24">
              <w:rPr>
                <w:rFonts w:hint="eastAsia"/>
                <w:color w:val="000000"/>
                <w:sz w:val="18"/>
                <w:szCs w:val="18"/>
              </w:rPr>
              <w:t xml:space="preserve"> </w:t>
            </w:r>
            <w:proofErr w:type="spellStart"/>
            <w:r w:rsidRPr="00DF5A24">
              <w:rPr>
                <w:rFonts w:hint="eastAsia"/>
                <w:color w:val="000000"/>
                <w:sz w:val="18"/>
                <w:szCs w:val="18"/>
              </w:rPr>
              <w:t>hh:mm:ss</w:t>
            </w:r>
            <w:proofErr w:type="spellEnd"/>
          </w:p>
        </w:tc>
      </w:tr>
      <w:tr w:rsidR="008C4FD0" w:rsidTr="008C4FD0">
        <w:trPr>
          <w:trHeight w:val="300"/>
        </w:trPr>
        <w:tc>
          <w:tcPr>
            <w:tcW w:w="1110" w:type="pct"/>
            <w:shd w:val="clear" w:color="000000" w:fill="FFFFFF"/>
            <w:vAlign w:val="center"/>
            <w:hideMark/>
          </w:tcPr>
          <w:p w:rsidR="008C4FD0" w:rsidRPr="00DF5A24" w:rsidRDefault="008C4FD0" w:rsidP="004E168D">
            <w:pPr>
              <w:rPr>
                <w:color w:val="000000"/>
                <w:sz w:val="18"/>
                <w:szCs w:val="18"/>
              </w:rPr>
            </w:pPr>
            <w:proofErr w:type="spellStart"/>
            <w:r w:rsidRPr="00DF5A24">
              <w:rPr>
                <w:rFonts w:hint="eastAsia"/>
                <w:color w:val="000000"/>
                <w:sz w:val="18"/>
                <w:szCs w:val="18"/>
              </w:rPr>
              <w:t>ispbrkList</w:t>
            </w:r>
            <w:proofErr w:type="spellEnd"/>
          </w:p>
        </w:tc>
        <w:tc>
          <w:tcPr>
            <w:tcW w:w="748"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检查箱破损信</w:t>
            </w:r>
            <w:r w:rsidRPr="00DF5A24">
              <w:rPr>
                <w:rFonts w:hint="eastAsia"/>
                <w:color w:val="000000"/>
                <w:sz w:val="18"/>
                <w:szCs w:val="18"/>
              </w:rPr>
              <w:lastRenderedPageBreak/>
              <w:t>息</w:t>
            </w:r>
          </w:p>
        </w:tc>
        <w:tc>
          <w:tcPr>
            <w:tcW w:w="649"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lastRenderedPageBreak/>
              <w:t>List</w:t>
            </w:r>
          </w:p>
        </w:tc>
        <w:tc>
          <w:tcPr>
            <w:tcW w:w="304"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w:t>
            </w:r>
          </w:p>
        </w:tc>
        <w:tc>
          <w:tcPr>
            <w:tcW w:w="311"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否</w:t>
            </w:r>
          </w:p>
        </w:tc>
        <w:tc>
          <w:tcPr>
            <w:tcW w:w="1878"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应使用平台统一箱破损代码</w:t>
            </w:r>
          </w:p>
        </w:tc>
      </w:tr>
      <w:tr w:rsidR="008C4FD0" w:rsidTr="008C4FD0">
        <w:trPr>
          <w:trHeight w:val="600"/>
        </w:trPr>
        <w:tc>
          <w:tcPr>
            <w:tcW w:w="1110" w:type="pct"/>
            <w:shd w:val="clear" w:color="000000" w:fill="FFFFFF"/>
            <w:vAlign w:val="center"/>
            <w:hideMark/>
          </w:tcPr>
          <w:p w:rsidR="008C4FD0" w:rsidRPr="00DF5A24" w:rsidRDefault="008C4FD0" w:rsidP="004E168D">
            <w:pPr>
              <w:rPr>
                <w:color w:val="000000"/>
                <w:sz w:val="18"/>
                <w:szCs w:val="18"/>
              </w:rPr>
            </w:pPr>
            <w:proofErr w:type="spellStart"/>
            <w:r w:rsidRPr="00DF5A24">
              <w:rPr>
                <w:rFonts w:hint="eastAsia"/>
                <w:color w:val="000000"/>
                <w:sz w:val="18"/>
                <w:szCs w:val="18"/>
              </w:rPr>
              <w:lastRenderedPageBreak/>
              <w:t>isppartList</w:t>
            </w:r>
            <w:proofErr w:type="spellEnd"/>
          </w:p>
        </w:tc>
        <w:tc>
          <w:tcPr>
            <w:tcW w:w="748"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检查残损部位信息</w:t>
            </w:r>
          </w:p>
        </w:tc>
        <w:tc>
          <w:tcPr>
            <w:tcW w:w="649"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List</w:t>
            </w:r>
          </w:p>
        </w:tc>
        <w:tc>
          <w:tcPr>
            <w:tcW w:w="304"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w:t>
            </w:r>
          </w:p>
        </w:tc>
        <w:tc>
          <w:tcPr>
            <w:tcW w:w="311"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否</w:t>
            </w:r>
          </w:p>
        </w:tc>
        <w:tc>
          <w:tcPr>
            <w:tcW w:w="1878" w:type="pct"/>
            <w:shd w:val="clear" w:color="000000" w:fill="FFFFFF"/>
            <w:vAlign w:val="center"/>
            <w:hideMark/>
          </w:tcPr>
          <w:p w:rsidR="008C4FD0" w:rsidRPr="00DF5A24" w:rsidRDefault="008C4FD0" w:rsidP="004E168D">
            <w:pPr>
              <w:rPr>
                <w:color w:val="000000"/>
                <w:sz w:val="18"/>
                <w:szCs w:val="18"/>
              </w:rPr>
            </w:pPr>
            <w:r w:rsidRPr="00DF5A24">
              <w:rPr>
                <w:rFonts w:hint="eastAsia"/>
                <w:color w:val="000000"/>
                <w:sz w:val="18"/>
                <w:szCs w:val="18"/>
              </w:rPr>
              <w:t>应使用平台统一箱部位代码</w:t>
            </w:r>
          </w:p>
        </w:tc>
      </w:tr>
    </w:tbl>
    <w:p w:rsidR="008C4FD0" w:rsidRDefault="008C4FD0" w:rsidP="008C4FD0">
      <w:pPr>
        <w:pStyle w:val="afffb"/>
        <w:spacing w:before="156" w:after="156"/>
      </w:pPr>
      <w:r w:rsidRPr="00021246">
        <w:rPr>
          <w:rFonts w:hint="eastAsia"/>
        </w:rPr>
        <w:t>设备电子交接单</w:t>
      </w:r>
      <w:r>
        <w:rPr>
          <w:rFonts w:hint="eastAsia"/>
        </w:rPr>
        <w:t>格式</w:t>
      </w:r>
    </w:p>
    <w:p w:rsidR="008C4FD0" w:rsidRDefault="008C4FD0" w:rsidP="008C4FD0">
      <w:pPr>
        <w:pStyle w:val="afffffffff8"/>
      </w:pPr>
      <w:r w:rsidRPr="007A024B">
        <w:rPr>
          <w:rFonts w:hint="eastAsia"/>
        </w:rPr>
        <w:t>集装箱</w:t>
      </w:r>
      <w:r w:rsidRPr="00FB7C20">
        <w:rPr>
          <w:rFonts w:hint="eastAsia"/>
        </w:rPr>
        <w:t>设备电子交接单在屏幕显示方式的图文表示格式见附录</w:t>
      </w:r>
      <w:r w:rsidRPr="00FB7C20">
        <w:t>A</w:t>
      </w:r>
      <w:r>
        <w:rPr>
          <w:rFonts w:hint="eastAsia"/>
        </w:rPr>
        <w:t>。</w:t>
      </w:r>
    </w:p>
    <w:p w:rsidR="008C4FD0" w:rsidRDefault="008C4FD0" w:rsidP="008C4FD0">
      <w:pPr>
        <w:pStyle w:val="afffffffff8"/>
      </w:pPr>
      <w:r w:rsidRPr="00FB7C20">
        <w:rPr>
          <w:rFonts w:hint="eastAsia"/>
        </w:rPr>
        <w:t>基本信息与</w:t>
      </w:r>
      <w:proofErr w:type="gramStart"/>
      <w:r w:rsidRPr="00FB7C20">
        <w:rPr>
          <w:rFonts w:hint="eastAsia"/>
        </w:rPr>
        <w:t>放箱信息</w:t>
      </w:r>
      <w:proofErr w:type="gramEnd"/>
      <w:r>
        <w:rPr>
          <w:rFonts w:hint="eastAsia"/>
        </w:rPr>
        <w:t>的内容</w:t>
      </w:r>
      <w:r w:rsidRPr="007A024B">
        <w:rPr>
          <w:rFonts w:hint="eastAsia"/>
        </w:rPr>
        <w:t>建议</w:t>
      </w:r>
      <w:r w:rsidRPr="00FB7C20">
        <w:rPr>
          <w:rFonts w:hint="eastAsia"/>
        </w:rPr>
        <w:t>的图文表示格式见附录A.</w:t>
      </w:r>
      <w:r>
        <w:t>1</w:t>
      </w:r>
      <w:r>
        <w:rPr>
          <w:rFonts w:hint="eastAsia"/>
        </w:rPr>
        <w:t>。</w:t>
      </w:r>
    </w:p>
    <w:p w:rsidR="008C4FD0" w:rsidRDefault="008C4FD0" w:rsidP="008C4FD0">
      <w:pPr>
        <w:pStyle w:val="afffffffff8"/>
      </w:pPr>
      <w:r w:rsidRPr="00FB7C20">
        <w:rPr>
          <w:rFonts w:hint="eastAsia"/>
        </w:rPr>
        <w:t>进出场检查记录</w:t>
      </w:r>
      <w:r>
        <w:rPr>
          <w:rFonts w:hint="eastAsia"/>
        </w:rPr>
        <w:t>的内容</w:t>
      </w:r>
      <w:r w:rsidRPr="007A024B">
        <w:rPr>
          <w:rFonts w:hint="eastAsia"/>
        </w:rPr>
        <w:t>建议</w:t>
      </w:r>
      <w:r w:rsidRPr="00FB7C20">
        <w:rPr>
          <w:rFonts w:hint="eastAsia"/>
        </w:rPr>
        <w:t>的图文表示格式见附录A.2。</w:t>
      </w:r>
    </w:p>
    <w:p w:rsidR="00AE0CE2" w:rsidRDefault="00AE0CE2" w:rsidP="00AE0CE2">
      <w:pPr>
        <w:pStyle w:val="afffa"/>
        <w:spacing w:before="312" w:after="312"/>
        <w:rPr>
          <w:rFonts w:ascii="Calibri Light" w:hAnsi="Calibri Light"/>
          <w:b/>
          <w:bCs/>
          <w:kern w:val="2"/>
          <w:szCs w:val="24"/>
        </w:rPr>
      </w:pPr>
      <w:bookmarkStart w:id="56" w:name="_Toc26983696"/>
      <w:bookmarkStart w:id="57" w:name="_Toc54355831"/>
      <w:bookmarkStart w:id="58" w:name="_Toc54355950"/>
      <w:bookmarkStart w:id="59" w:name="_Hlk54273904"/>
      <w:r w:rsidRPr="00E70FD2">
        <w:rPr>
          <w:rFonts w:hint="eastAsia"/>
        </w:rPr>
        <w:t>集装箱设备电子交接单的使用要求</w:t>
      </w:r>
      <w:bookmarkEnd w:id="56"/>
      <w:bookmarkEnd w:id="57"/>
      <w:bookmarkEnd w:id="58"/>
    </w:p>
    <w:p w:rsidR="00AE0CE2" w:rsidRDefault="00AE0CE2" w:rsidP="00AE0CE2">
      <w:pPr>
        <w:pStyle w:val="afffb"/>
        <w:spacing w:before="156" w:after="156"/>
      </w:pPr>
      <w:r w:rsidRPr="00DF5A24">
        <w:rPr>
          <w:rFonts w:hint="eastAsia"/>
        </w:rPr>
        <w:t>EEIR</w:t>
      </w:r>
      <w:r>
        <w:rPr>
          <w:rFonts w:ascii="Times New Roman" w:hint="eastAsia"/>
        </w:rPr>
        <w:t>签发</w:t>
      </w:r>
    </w:p>
    <w:p w:rsidR="00AE0CE2" w:rsidRDefault="00AE0CE2" w:rsidP="00AE0CE2">
      <w:pPr>
        <w:pStyle w:val="afffffffff8"/>
      </w:pPr>
      <w:r>
        <w:rPr>
          <w:rFonts w:hAnsi="宋体" w:hint="eastAsia"/>
        </w:rPr>
        <w:t>EEIR</w:t>
      </w:r>
      <w:r w:rsidRPr="00E94810">
        <w:rPr>
          <w:rFonts w:hint="eastAsia"/>
        </w:rPr>
        <w:t>由</w:t>
      </w:r>
      <w:r w:rsidRPr="00E94810">
        <w:t>船公司或其授权的船代</w:t>
      </w:r>
      <w:r>
        <w:rPr>
          <w:rFonts w:hint="eastAsia"/>
        </w:rPr>
        <w:t>或</w:t>
      </w:r>
      <w:r w:rsidRPr="008A4C5D">
        <w:rPr>
          <w:rFonts w:hAnsi="宋体"/>
        </w:rPr>
        <w:t>堆场签发</w:t>
      </w:r>
      <w:r>
        <w:rPr>
          <w:rFonts w:hint="eastAsia"/>
        </w:rPr>
        <w:t>。</w:t>
      </w:r>
    </w:p>
    <w:p w:rsidR="00AE0CE2" w:rsidRDefault="00AE0CE2" w:rsidP="00AE0CE2">
      <w:pPr>
        <w:pStyle w:val="afffffffff8"/>
      </w:pPr>
      <w:r>
        <w:rPr>
          <w:rFonts w:hint="eastAsia"/>
        </w:rPr>
        <w:t>签发方有权修改、冻结、核销集装箱设备电子交接单</w:t>
      </w:r>
      <w:r w:rsidRPr="007A024B">
        <w:rPr>
          <w:rFonts w:hint="eastAsia"/>
        </w:rPr>
        <w:t>。</w:t>
      </w:r>
    </w:p>
    <w:p w:rsidR="00AE0CE2" w:rsidRPr="00DF5A24" w:rsidRDefault="00AE0CE2" w:rsidP="00AE0CE2">
      <w:pPr>
        <w:pStyle w:val="afffb"/>
        <w:spacing w:before="156" w:after="156"/>
      </w:pPr>
      <w:r w:rsidRPr="00DF5A24">
        <w:rPr>
          <w:rFonts w:hint="eastAsia"/>
        </w:rPr>
        <w:t>EEIR流转</w:t>
      </w:r>
    </w:p>
    <w:p w:rsidR="00AE0CE2" w:rsidRPr="00DF5A24" w:rsidRDefault="00AE0CE2" w:rsidP="00AE0CE2">
      <w:pPr>
        <w:pStyle w:val="afffffffff8"/>
      </w:pPr>
      <w:r w:rsidRPr="00DF5A24">
        <w:rPr>
          <w:rFonts w:hint="eastAsia"/>
        </w:rPr>
        <w:t>EEIR由签发方派发</w:t>
      </w:r>
      <w:proofErr w:type="gramStart"/>
      <w:r w:rsidRPr="00DF5A24">
        <w:rPr>
          <w:rFonts w:hint="eastAsia"/>
        </w:rPr>
        <w:t>至放箱方</w:t>
      </w:r>
      <w:proofErr w:type="gramEnd"/>
      <w:r w:rsidRPr="00DF5A24">
        <w:rPr>
          <w:rFonts w:hint="eastAsia"/>
        </w:rPr>
        <w:t>，并</w:t>
      </w:r>
      <w:proofErr w:type="gramStart"/>
      <w:r w:rsidRPr="00DF5A24">
        <w:rPr>
          <w:rFonts w:hint="eastAsia"/>
        </w:rPr>
        <w:t>由</w:t>
      </w:r>
      <w:r w:rsidRPr="00DF5A24">
        <w:t>放箱</w:t>
      </w:r>
      <w:proofErr w:type="gramEnd"/>
      <w:r w:rsidRPr="00DF5A24">
        <w:rPr>
          <w:rFonts w:hint="eastAsia"/>
        </w:rPr>
        <w:t>方发至运箱人。</w:t>
      </w:r>
    </w:p>
    <w:p w:rsidR="00AE0CE2" w:rsidRPr="007D7563" w:rsidRDefault="00AE0CE2" w:rsidP="00AE0CE2">
      <w:pPr>
        <w:pStyle w:val="afffffffff8"/>
      </w:pPr>
      <w:r w:rsidRPr="00DF5A24">
        <w:rPr>
          <w:rFonts w:hint="eastAsia"/>
        </w:rPr>
        <w:t>运箱人应根据EEIR的</w:t>
      </w:r>
      <w:proofErr w:type="gramStart"/>
      <w:r w:rsidRPr="00DF5A24">
        <w:rPr>
          <w:rFonts w:hint="eastAsia"/>
        </w:rPr>
        <w:t>放箱信息</w:t>
      </w:r>
      <w:proofErr w:type="gramEnd"/>
      <w:r w:rsidRPr="00DF5A24">
        <w:rPr>
          <w:rFonts w:hint="eastAsia"/>
        </w:rPr>
        <w:t>指定运输车辆和司机</w:t>
      </w:r>
      <w:r>
        <w:rPr>
          <w:rFonts w:hint="eastAsia"/>
        </w:rPr>
        <w:t>。</w:t>
      </w:r>
    </w:p>
    <w:p w:rsidR="00AE0CE2" w:rsidRPr="00DF5A24" w:rsidRDefault="00AE0CE2" w:rsidP="00AE0CE2">
      <w:pPr>
        <w:pStyle w:val="afffffffff8"/>
      </w:pPr>
      <w:r w:rsidRPr="00DF5A24">
        <w:t>司机</w:t>
      </w:r>
      <w:r w:rsidRPr="00DF5A24">
        <w:rPr>
          <w:rFonts w:hint="eastAsia"/>
        </w:rPr>
        <w:t>使用EEIR平台移动端</w:t>
      </w:r>
      <w:r w:rsidRPr="00DF5A24">
        <w:t>APP接收</w:t>
      </w:r>
      <w:r w:rsidRPr="00DF5A24">
        <w:rPr>
          <w:rFonts w:hint="eastAsia"/>
        </w:rPr>
        <w:t>运箱人</w:t>
      </w:r>
      <w:r w:rsidRPr="00DF5A24">
        <w:t>派单</w:t>
      </w:r>
      <w:r w:rsidRPr="00DF5A24">
        <w:rPr>
          <w:rFonts w:hint="eastAsia"/>
        </w:rPr>
        <w:t>并及时确认接单。</w:t>
      </w:r>
    </w:p>
    <w:p w:rsidR="00AE0CE2" w:rsidRDefault="00AE0CE2" w:rsidP="00AE0CE2">
      <w:pPr>
        <w:pStyle w:val="afffb"/>
        <w:spacing w:before="156" w:after="156"/>
      </w:pPr>
      <w:r w:rsidRPr="00805760">
        <w:rPr>
          <w:rFonts w:hint="eastAsia"/>
        </w:rPr>
        <w:t>集装箱设备交接</w:t>
      </w:r>
    </w:p>
    <w:p w:rsidR="00AE0CE2" w:rsidRPr="00B644BC" w:rsidRDefault="00AE0CE2" w:rsidP="00AE0CE2">
      <w:pPr>
        <w:pStyle w:val="afffffffff8"/>
      </w:pPr>
      <w:r w:rsidRPr="00B644BC">
        <w:rPr>
          <w:rFonts w:hint="eastAsia"/>
        </w:rPr>
        <w:t>集装箱设备交接时，</w:t>
      </w:r>
      <w:r>
        <w:rPr>
          <w:rFonts w:hint="eastAsia"/>
        </w:rPr>
        <w:t>司机应</w:t>
      </w:r>
      <w:r w:rsidRPr="00B644BC">
        <w:rPr>
          <w:rFonts w:hint="eastAsia"/>
        </w:rPr>
        <w:t>出示</w:t>
      </w:r>
      <w:r>
        <w:rPr>
          <w:rFonts w:hint="eastAsia"/>
        </w:rPr>
        <w:t>移动</w:t>
      </w:r>
      <w:r w:rsidRPr="00B644BC">
        <w:rPr>
          <w:rFonts w:hint="eastAsia"/>
        </w:rPr>
        <w:t>端</w:t>
      </w:r>
      <w:r w:rsidRPr="00B644BC">
        <w:t>APP</w:t>
      </w:r>
      <w:r w:rsidRPr="00B644BC">
        <w:rPr>
          <w:rFonts w:hint="eastAsia"/>
        </w:rPr>
        <w:t>中</w:t>
      </w:r>
      <w:r>
        <w:rPr>
          <w:rFonts w:hint="eastAsia"/>
        </w:rPr>
        <w:t>EEIR</w:t>
      </w:r>
      <w:r w:rsidRPr="00B644BC">
        <w:rPr>
          <w:rFonts w:hint="eastAsia"/>
        </w:rPr>
        <w:t>二维码</w:t>
      </w:r>
      <w:r>
        <w:rPr>
          <w:rFonts w:hint="eastAsia"/>
        </w:rPr>
        <w:t>。</w:t>
      </w:r>
    </w:p>
    <w:p w:rsidR="00AE0CE2" w:rsidRDefault="00AE0CE2" w:rsidP="00AE0CE2">
      <w:pPr>
        <w:pStyle w:val="afffffffff8"/>
      </w:pPr>
      <w:r>
        <w:rPr>
          <w:rFonts w:hAnsi="宋体" w:hint="eastAsia"/>
        </w:rPr>
        <w:t>交接双方</w:t>
      </w:r>
      <w:r>
        <w:rPr>
          <w:rFonts w:hint="eastAsia"/>
        </w:rPr>
        <w:t>应对箱</w:t>
      </w:r>
      <w:proofErr w:type="gramStart"/>
      <w:r>
        <w:rPr>
          <w:rFonts w:hint="eastAsia"/>
        </w:rPr>
        <w:t>况</w:t>
      </w:r>
      <w:proofErr w:type="gramEnd"/>
      <w:r>
        <w:rPr>
          <w:rFonts w:hint="eastAsia"/>
        </w:rPr>
        <w:t>进行检查，对箱</w:t>
      </w:r>
      <w:proofErr w:type="gramStart"/>
      <w:r>
        <w:rPr>
          <w:rFonts w:hint="eastAsia"/>
        </w:rPr>
        <w:t>况</w:t>
      </w:r>
      <w:proofErr w:type="gramEnd"/>
      <w:r>
        <w:rPr>
          <w:rFonts w:hint="eastAsia"/>
        </w:rPr>
        <w:t>有疑义应提出验箱申请。</w:t>
      </w:r>
    </w:p>
    <w:p w:rsidR="00AE0CE2" w:rsidRPr="00B16320" w:rsidRDefault="00AE0CE2" w:rsidP="00AE0CE2">
      <w:pPr>
        <w:pStyle w:val="afffffffff8"/>
      </w:pPr>
      <w:r>
        <w:rPr>
          <w:rFonts w:hint="eastAsia"/>
        </w:rPr>
        <w:t>验箱应按</w:t>
      </w:r>
      <w:r w:rsidRPr="00BC2AAF">
        <w:t xml:space="preserve">GB 11601 </w:t>
      </w:r>
      <w:r w:rsidRPr="00BC2AAF">
        <w:rPr>
          <w:rFonts w:hint="eastAsia"/>
        </w:rPr>
        <w:t>的</w:t>
      </w:r>
      <w:r>
        <w:rPr>
          <w:rFonts w:hint="eastAsia"/>
        </w:rPr>
        <w:t>规定检查集装箱设备残损、坏污、破损程度情况，并在EEIR平台记录验箱结果，司机通过移动端APP对验</w:t>
      </w:r>
      <w:proofErr w:type="gramStart"/>
      <w:r>
        <w:rPr>
          <w:rFonts w:hint="eastAsia"/>
        </w:rPr>
        <w:t>箱结果</w:t>
      </w:r>
      <w:proofErr w:type="gramEnd"/>
      <w:r>
        <w:rPr>
          <w:rFonts w:hint="eastAsia"/>
        </w:rPr>
        <w:t>签字确认。</w:t>
      </w:r>
    </w:p>
    <w:p w:rsidR="00AE0CE2" w:rsidRDefault="00AE0CE2" w:rsidP="00AE0CE2">
      <w:pPr>
        <w:pStyle w:val="afffb"/>
        <w:spacing w:before="156" w:after="156"/>
        <w:rPr>
          <w:sz w:val="20"/>
        </w:rPr>
      </w:pPr>
      <w:r>
        <w:rPr>
          <w:rFonts w:hint="eastAsia"/>
        </w:rPr>
        <w:t>EEIR核销</w:t>
      </w:r>
    </w:p>
    <w:p w:rsidR="00AE0CE2" w:rsidRDefault="00AE0CE2" w:rsidP="00AE0CE2">
      <w:pPr>
        <w:pStyle w:val="afffffffff8"/>
      </w:pPr>
      <w:r>
        <w:rPr>
          <w:rFonts w:hint="eastAsia"/>
        </w:rPr>
        <w:t>EEIR的核销可分为正常核销和异常核销。</w:t>
      </w:r>
    </w:p>
    <w:p w:rsidR="00AE0CE2" w:rsidRDefault="00AE0CE2" w:rsidP="00AE0CE2">
      <w:pPr>
        <w:pStyle w:val="afffffffff8"/>
      </w:pPr>
      <w:r>
        <w:rPr>
          <w:rFonts w:hint="eastAsia"/>
        </w:rPr>
        <w:t>按约定的业务流程完成交接任务的EEIR应进行正常核销。</w:t>
      </w:r>
    </w:p>
    <w:p w:rsidR="00AE0CE2" w:rsidRPr="00F21834" w:rsidRDefault="00AE0CE2" w:rsidP="00AE0CE2">
      <w:pPr>
        <w:pStyle w:val="afffffffff8"/>
      </w:pPr>
      <w:r>
        <w:rPr>
          <w:rFonts w:hint="eastAsia"/>
        </w:rPr>
        <w:t>未按约定的业务流程完成交接任务的EEIR应进行异常核销。</w:t>
      </w:r>
    </w:p>
    <w:p w:rsidR="00AE0CE2" w:rsidRDefault="00AE0CE2" w:rsidP="00AE0CE2">
      <w:pPr>
        <w:pStyle w:val="afffa"/>
        <w:spacing w:before="312" w:after="312"/>
      </w:pPr>
      <w:bookmarkStart w:id="60" w:name="_Toc26983697"/>
      <w:bookmarkStart w:id="61" w:name="_Toc54355832"/>
      <w:bookmarkStart w:id="62" w:name="_Toc54355951"/>
      <w:r w:rsidRPr="00E70FD2">
        <w:rPr>
          <w:rFonts w:hint="eastAsia"/>
        </w:rPr>
        <w:t>集装箱设备电子交接单的数据交互要求</w:t>
      </w:r>
      <w:bookmarkEnd w:id="60"/>
      <w:bookmarkEnd w:id="61"/>
      <w:bookmarkEnd w:id="62"/>
    </w:p>
    <w:p w:rsidR="00AE0CE2" w:rsidRPr="006F2407" w:rsidRDefault="00AE0CE2" w:rsidP="00AE0CE2">
      <w:pPr>
        <w:pStyle w:val="afffb"/>
        <w:spacing w:before="156" w:after="156"/>
      </w:pPr>
      <w:r>
        <w:rPr>
          <w:rFonts w:hint="eastAsia"/>
        </w:rPr>
        <w:t>EEIR平台</w:t>
      </w:r>
      <w:r w:rsidRPr="006F2407">
        <w:rPr>
          <w:rFonts w:hint="eastAsia"/>
        </w:rPr>
        <w:t>数据交互形式</w:t>
      </w:r>
    </w:p>
    <w:p w:rsidR="00AE0CE2" w:rsidRPr="006F2407" w:rsidRDefault="00AE0CE2" w:rsidP="00AE0CE2">
      <w:pPr>
        <w:pStyle w:val="afffffffff8"/>
      </w:pPr>
      <w:r>
        <w:rPr>
          <w:rFonts w:hint="eastAsia"/>
        </w:rPr>
        <w:t>宜</w:t>
      </w:r>
      <w:r w:rsidRPr="006F2407">
        <w:rPr>
          <w:rFonts w:hint="eastAsia"/>
        </w:rPr>
        <w:t>通过</w:t>
      </w:r>
      <w:r w:rsidRPr="00130724">
        <w:rPr>
          <w:rFonts w:hint="eastAsia"/>
        </w:rPr>
        <w:t>WEB</w:t>
      </w:r>
      <w:r w:rsidRPr="006F2407">
        <w:rPr>
          <w:rFonts w:hint="eastAsia"/>
        </w:rPr>
        <w:t>API统一进行数据交互</w:t>
      </w:r>
      <w:r>
        <w:rPr>
          <w:rFonts w:hint="eastAsia"/>
        </w:rPr>
        <w:t>。</w:t>
      </w:r>
    </w:p>
    <w:p w:rsidR="00AE0CE2" w:rsidRPr="006F2407" w:rsidRDefault="00AE0CE2" w:rsidP="00AE0CE2">
      <w:pPr>
        <w:pStyle w:val="afffffffff8"/>
      </w:pPr>
      <w:r w:rsidRPr="006F2407">
        <w:t>数据</w:t>
      </w:r>
      <w:r>
        <w:rPr>
          <w:rFonts w:hint="eastAsia"/>
        </w:rPr>
        <w:t>交互</w:t>
      </w:r>
      <w:r w:rsidRPr="006F2407">
        <w:t>格式</w:t>
      </w:r>
      <w:r>
        <w:rPr>
          <w:rFonts w:hint="eastAsia"/>
        </w:rPr>
        <w:t>宜</w:t>
      </w:r>
      <w:r w:rsidRPr="006F2407">
        <w:rPr>
          <w:rFonts w:hint="eastAsia"/>
        </w:rPr>
        <w:t>采用</w:t>
      </w:r>
      <w:proofErr w:type="spellStart"/>
      <w:r w:rsidRPr="006F2407">
        <w:rPr>
          <w:rFonts w:hint="eastAsia"/>
        </w:rPr>
        <w:t>json</w:t>
      </w:r>
      <w:proofErr w:type="spellEnd"/>
      <w:r w:rsidRPr="006F2407">
        <w:rPr>
          <w:rFonts w:hint="eastAsia"/>
        </w:rPr>
        <w:t>数据交</w:t>
      </w:r>
      <w:r>
        <w:rPr>
          <w:rFonts w:hint="eastAsia"/>
        </w:rPr>
        <w:t>互</w:t>
      </w:r>
      <w:r w:rsidRPr="006F2407">
        <w:rPr>
          <w:rFonts w:hint="eastAsia"/>
        </w:rPr>
        <w:t>格式</w:t>
      </w:r>
      <w:r>
        <w:rPr>
          <w:rFonts w:hint="eastAsia"/>
        </w:rPr>
        <w:t>。</w:t>
      </w:r>
    </w:p>
    <w:p w:rsidR="00AE0CE2" w:rsidRDefault="00AE0CE2" w:rsidP="00AE0CE2">
      <w:pPr>
        <w:pStyle w:val="afffb"/>
        <w:spacing w:before="156" w:after="156"/>
      </w:pPr>
      <w:r>
        <w:rPr>
          <w:rFonts w:hint="eastAsia"/>
        </w:rPr>
        <w:t>EEIR平台数据交互授权认证</w:t>
      </w:r>
    </w:p>
    <w:p w:rsidR="00AE0CE2" w:rsidRDefault="00AE0CE2" w:rsidP="00AE0CE2">
      <w:pPr>
        <w:pStyle w:val="afffffffff8"/>
      </w:pPr>
      <w:r>
        <w:rPr>
          <w:rFonts w:hint="eastAsia"/>
        </w:rPr>
        <w:t>EEIR</w:t>
      </w:r>
      <w:r w:rsidRPr="00130724">
        <w:rPr>
          <w:rFonts w:hint="eastAsia"/>
        </w:rPr>
        <w:t>平台提供的接口</w:t>
      </w:r>
      <w:r>
        <w:rPr>
          <w:rFonts w:hint="eastAsia"/>
        </w:rPr>
        <w:t>应</w:t>
      </w:r>
      <w:r w:rsidRPr="00130724">
        <w:rPr>
          <w:rFonts w:hint="eastAsia"/>
        </w:rPr>
        <w:t>具备授权认证功能</w:t>
      </w:r>
      <w:r>
        <w:rPr>
          <w:rFonts w:hint="eastAsia"/>
        </w:rPr>
        <w:t>。</w:t>
      </w:r>
    </w:p>
    <w:p w:rsidR="00AE0CE2" w:rsidRDefault="00AE0CE2" w:rsidP="00AE0CE2">
      <w:pPr>
        <w:pStyle w:val="afffffffff8"/>
      </w:pPr>
      <w:r w:rsidRPr="00130724">
        <w:rPr>
          <w:rFonts w:hint="eastAsia"/>
        </w:rPr>
        <w:t>授权认证条件包括但不限于</w:t>
      </w:r>
      <w:r w:rsidRPr="00130724">
        <w:t>平台提供有效的用户名、密码</w:t>
      </w:r>
      <w:r>
        <w:rPr>
          <w:rFonts w:hint="eastAsia"/>
        </w:rPr>
        <w:t>、</w:t>
      </w:r>
      <w:r w:rsidRPr="00130724">
        <w:t>平台提供的源系统、指向系统、系统票据以及请求服务名称</w:t>
      </w:r>
      <w:r>
        <w:rPr>
          <w:rFonts w:hint="eastAsia"/>
        </w:rPr>
        <w:t>。</w:t>
      </w:r>
    </w:p>
    <w:p w:rsidR="00AE0CE2" w:rsidRDefault="00AE0CE2" w:rsidP="00AE0CE2">
      <w:pPr>
        <w:pStyle w:val="afffffffff8"/>
      </w:pPr>
      <w:r w:rsidRPr="00DF5A24">
        <w:rPr>
          <w:rFonts w:hint="eastAsia"/>
        </w:rPr>
        <w:lastRenderedPageBreak/>
        <w:t>EEIR平台应具备数据安全</w:t>
      </w:r>
      <w:r>
        <w:rPr>
          <w:rFonts w:hint="eastAsia"/>
        </w:rPr>
        <w:t>访问机制和日志记录功能。</w:t>
      </w:r>
    </w:p>
    <w:p w:rsidR="00AE0CE2" w:rsidRPr="0075185B" w:rsidRDefault="00AE0CE2" w:rsidP="00AE0CE2">
      <w:pPr>
        <w:pStyle w:val="afffb"/>
        <w:spacing w:before="156" w:after="156"/>
      </w:pPr>
      <w:r w:rsidRPr="0075185B">
        <w:rPr>
          <w:rFonts w:hint="eastAsia"/>
        </w:rPr>
        <w:t>EEIR接口交互要求</w:t>
      </w:r>
    </w:p>
    <w:p w:rsidR="00AE0CE2" w:rsidRPr="0075185B" w:rsidRDefault="00AE0CE2" w:rsidP="00AE0CE2">
      <w:pPr>
        <w:pStyle w:val="afffffffff8"/>
      </w:pPr>
      <w:r w:rsidRPr="0075185B">
        <w:rPr>
          <w:rFonts w:hint="eastAsia"/>
        </w:rPr>
        <w:t>EEIR平台应向</w:t>
      </w:r>
      <w:r w:rsidRPr="0075185B">
        <w:t>船公司或船</w:t>
      </w:r>
      <w:proofErr w:type="gramStart"/>
      <w:r w:rsidRPr="0075185B">
        <w:t>代及其</w:t>
      </w:r>
      <w:proofErr w:type="gramEnd"/>
      <w:r w:rsidRPr="0075185B">
        <w:t>授权管理EIR方</w:t>
      </w:r>
      <w:r w:rsidRPr="0075185B">
        <w:rPr>
          <w:rFonts w:hint="eastAsia"/>
        </w:rPr>
        <w:t>、</w:t>
      </w:r>
      <w:proofErr w:type="gramStart"/>
      <w:r w:rsidRPr="0075185B">
        <w:rPr>
          <w:rFonts w:hint="eastAsia"/>
        </w:rPr>
        <w:t>放箱方</w:t>
      </w:r>
      <w:proofErr w:type="gramEnd"/>
      <w:r w:rsidRPr="0075185B">
        <w:rPr>
          <w:rFonts w:hint="eastAsia"/>
        </w:rPr>
        <w:t>、运箱人以及码头或堆场开放相应接口服务。</w:t>
      </w:r>
    </w:p>
    <w:p w:rsidR="00AE0CE2" w:rsidRPr="0075185B" w:rsidRDefault="00AE0CE2" w:rsidP="00AE0CE2">
      <w:pPr>
        <w:pStyle w:val="afffffffff8"/>
      </w:pPr>
      <w:r w:rsidRPr="0075185B">
        <w:rPr>
          <w:rFonts w:hint="eastAsia"/>
        </w:rPr>
        <w:t>EEIR平台应向</w:t>
      </w:r>
      <w:r w:rsidRPr="0075185B">
        <w:t>船公司或船</w:t>
      </w:r>
      <w:proofErr w:type="gramStart"/>
      <w:r w:rsidRPr="0075185B">
        <w:t>代及其</w:t>
      </w:r>
      <w:proofErr w:type="gramEnd"/>
      <w:r w:rsidRPr="0075185B">
        <w:t>授权管理EIR方</w:t>
      </w:r>
      <w:r w:rsidRPr="0075185B">
        <w:rPr>
          <w:rFonts w:hint="eastAsia"/>
        </w:rPr>
        <w:t>开放的数据交互接口见表4。</w:t>
      </w:r>
    </w:p>
    <w:p w:rsidR="00AE0CE2" w:rsidRDefault="00AE0CE2" w:rsidP="00AE0CE2">
      <w:pPr>
        <w:pStyle w:val="afff0"/>
        <w:spacing w:before="156" w:after="156"/>
        <w:rPr>
          <w:rFonts w:ascii="Times New Roman"/>
          <w:szCs w:val="21"/>
        </w:rPr>
      </w:pPr>
      <w:r w:rsidRPr="00AE0CE2">
        <w:rPr>
          <w:rFonts w:hint="eastAsia"/>
        </w:rPr>
        <w:t>EEIR平台应向</w:t>
      </w:r>
      <w:r w:rsidRPr="00AE0CE2">
        <w:t>船公司或船</w:t>
      </w:r>
      <w:proofErr w:type="gramStart"/>
      <w:r w:rsidRPr="00AE0CE2">
        <w:t>代及其</w:t>
      </w:r>
      <w:proofErr w:type="gramEnd"/>
      <w:r w:rsidRPr="00AE0CE2">
        <w:t>授权管理EIR方</w:t>
      </w:r>
      <w:r w:rsidRPr="00AE0CE2">
        <w:rPr>
          <w:rFonts w:hint="eastAsia"/>
        </w:rPr>
        <w:t>开放的数据交互</w:t>
      </w:r>
      <w:r w:rsidRPr="0075185B">
        <w:rPr>
          <w:rFonts w:hint="eastAsia"/>
        </w:rPr>
        <w:t>接口</w:t>
      </w:r>
    </w:p>
    <w:tbl>
      <w:tblPr>
        <w:tblW w:w="5000" w:type="pct"/>
        <w:tblLook w:val="04A0"/>
      </w:tblPr>
      <w:tblGrid>
        <w:gridCol w:w="3805"/>
        <w:gridCol w:w="5765"/>
      </w:tblGrid>
      <w:tr w:rsidR="00AE0CE2" w:rsidRPr="00DF5A24" w:rsidTr="004E168D">
        <w:trPr>
          <w:trHeight w:val="750"/>
        </w:trPr>
        <w:tc>
          <w:tcPr>
            <w:tcW w:w="1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59"/>
          <w:p w:rsidR="00AE0CE2" w:rsidRPr="00DF5A24" w:rsidRDefault="00AE0CE2" w:rsidP="004E168D">
            <w:pPr>
              <w:jc w:val="center"/>
              <w:rPr>
                <w:b/>
                <w:bCs/>
                <w:color w:val="000000"/>
                <w:sz w:val="18"/>
                <w:szCs w:val="18"/>
              </w:rPr>
            </w:pPr>
            <w:r w:rsidRPr="00DF5A24">
              <w:rPr>
                <w:rFonts w:hint="eastAsia"/>
                <w:b/>
                <w:bCs/>
                <w:color w:val="000000"/>
                <w:sz w:val="18"/>
                <w:szCs w:val="18"/>
              </w:rPr>
              <w:t>接口服务名称</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rsidR="00AE0CE2" w:rsidRPr="00DF5A24" w:rsidRDefault="00AE0CE2" w:rsidP="004E168D">
            <w:pPr>
              <w:jc w:val="center"/>
              <w:rPr>
                <w:b/>
                <w:bCs/>
                <w:color w:val="000000"/>
                <w:sz w:val="18"/>
                <w:szCs w:val="18"/>
              </w:rPr>
            </w:pPr>
            <w:r w:rsidRPr="00DF5A24">
              <w:rPr>
                <w:rFonts w:hint="eastAsia"/>
                <w:b/>
                <w:bCs/>
                <w:color w:val="000000"/>
                <w:sz w:val="18"/>
                <w:szCs w:val="18"/>
              </w:rPr>
              <w:t>服务描述</w:t>
            </w:r>
          </w:p>
        </w:tc>
      </w:tr>
      <w:tr w:rsidR="00AE0CE2" w:rsidRPr="00DF5A24" w:rsidTr="004E168D">
        <w:trPr>
          <w:trHeight w:val="75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接收设备交接单信息服务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船公司</w:t>
            </w:r>
            <w:r w:rsidRPr="00DF5A24">
              <w:rPr>
                <w:rFonts w:hint="eastAsia"/>
                <w:color w:val="000000"/>
                <w:sz w:val="18"/>
                <w:szCs w:val="18"/>
              </w:rPr>
              <w:t>/</w:t>
            </w:r>
            <w:r w:rsidRPr="00DF5A24">
              <w:rPr>
                <w:rFonts w:hint="eastAsia"/>
                <w:color w:val="000000"/>
                <w:sz w:val="18"/>
                <w:szCs w:val="18"/>
              </w:rPr>
              <w:t>船代授权将设备交接单信息上传至</w:t>
            </w:r>
            <w:r w:rsidRPr="00DF5A24">
              <w:rPr>
                <w:rFonts w:hint="eastAsia"/>
                <w:color w:val="000000"/>
                <w:sz w:val="18"/>
                <w:szCs w:val="18"/>
              </w:rPr>
              <w:t>EIR</w:t>
            </w:r>
            <w:r w:rsidRPr="00DF5A24">
              <w:rPr>
                <w:rFonts w:hint="eastAsia"/>
                <w:color w:val="000000"/>
                <w:sz w:val="18"/>
                <w:szCs w:val="18"/>
              </w:rPr>
              <w:t>平台，以使其指定</w:t>
            </w:r>
            <w:proofErr w:type="gramStart"/>
            <w:r w:rsidRPr="00DF5A24">
              <w:rPr>
                <w:rFonts w:hint="eastAsia"/>
                <w:color w:val="000000"/>
                <w:sz w:val="18"/>
                <w:szCs w:val="18"/>
              </w:rPr>
              <w:t>的放箱方</w:t>
            </w:r>
            <w:proofErr w:type="gramEnd"/>
            <w:r w:rsidRPr="00DF5A24">
              <w:rPr>
                <w:rFonts w:hint="eastAsia"/>
                <w:color w:val="000000"/>
                <w:sz w:val="18"/>
                <w:szCs w:val="18"/>
              </w:rPr>
              <w:t>可以在</w:t>
            </w:r>
            <w:r w:rsidRPr="00DF5A24">
              <w:rPr>
                <w:rFonts w:hint="eastAsia"/>
                <w:color w:val="000000"/>
                <w:sz w:val="18"/>
                <w:szCs w:val="18"/>
              </w:rPr>
              <w:t>EIR</w:t>
            </w:r>
            <w:r w:rsidRPr="00DF5A24">
              <w:rPr>
                <w:rFonts w:hint="eastAsia"/>
                <w:color w:val="000000"/>
                <w:sz w:val="18"/>
                <w:szCs w:val="18"/>
              </w:rPr>
              <w:t>平台上将其申请的电子</w:t>
            </w:r>
            <w:r w:rsidRPr="00DF5A24">
              <w:rPr>
                <w:rFonts w:hint="eastAsia"/>
                <w:color w:val="000000"/>
                <w:sz w:val="18"/>
                <w:szCs w:val="18"/>
              </w:rPr>
              <w:t>EIR</w:t>
            </w:r>
            <w:r w:rsidRPr="00DF5A24">
              <w:rPr>
                <w:rFonts w:hint="eastAsia"/>
                <w:color w:val="000000"/>
                <w:sz w:val="18"/>
                <w:szCs w:val="18"/>
              </w:rPr>
              <w:t>派发至指定车队。</w:t>
            </w:r>
          </w:p>
        </w:tc>
      </w:tr>
      <w:tr w:rsidR="00AE0CE2" w:rsidRPr="00DF5A24"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提箱点变更服务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针对</w:t>
            </w:r>
            <w:r w:rsidRPr="00DF5A24">
              <w:rPr>
                <w:rFonts w:hint="eastAsia"/>
                <w:color w:val="000000"/>
                <w:sz w:val="18"/>
                <w:szCs w:val="18"/>
              </w:rPr>
              <w:t>EEIR</w:t>
            </w:r>
            <w:r w:rsidRPr="00DF5A24">
              <w:rPr>
                <w:rFonts w:hint="eastAsia"/>
                <w:color w:val="000000"/>
                <w:sz w:val="18"/>
                <w:szCs w:val="18"/>
              </w:rPr>
              <w:t>上的提箱点进行变更</w:t>
            </w:r>
          </w:p>
        </w:tc>
      </w:tr>
      <w:tr w:rsidR="00AE0CE2" w:rsidRPr="00DF5A24"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送箱点变更服务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针对</w:t>
            </w:r>
            <w:r w:rsidRPr="00DF5A24">
              <w:rPr>
                <w:rFonts w:hint="eastAsia"/>
                <w:color w:val="000000"/>
                <w:sz w:val="18"/>
                <w:szCs w:val="18"/>
              </w:rPr>
              <w:t>EEIR</w:t>
            </w:r>
            <w:r w:rsidRPr="00DF5A24">
              <w:rPr>
                <w:rFonts w:hint="eastAsia"/>
                <w:color w:val="000000"/>
                <w:sz w:val="18"/>
                <w:szCs w:val="18"/>
              </w:rPr>
              <w:t>上的送箱点进行变更</w:t>
            </w:r>
          </w:p>
        </w:tc>
      </w:tr>
      <w:tr w:rsidR="00AE0CE2" w:rsidRPr="00DF5A24"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接收冻结</w:t>
            </w:r>
            <w:r w:rsidRPr="00DF5A24">
              <w:rPr>
                <w:rFonts w:hint="eastAsia"/>
                <w:color w:val="000000"/>
                <w:sz w:val="18"/>
                <w:szCs w:val="18"/>
              </w:rPr>
              <w:t>EIR</w:t>
            </w:r>
            <w:r w:rsidRPr="00DF5A24">
              <w:rPr>
                <w:rFonts w:hint="eastAsia"/>
                <w:color w:val="000000"/>
                <w:sz w:val="18"/>
                <w:szCs w:val="18"/>
              </w:rPr>
              <w:t>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冻结或解冻当前流转中的</w:t>
            </w:r>
            <w:r w:rsidRPr="00DF5A24">
              <w:rPr>
                <w:rFonts w:hint="eastAsia"/>
                <w:color w:val="000000"/>
                <w:sz w:val="18"/>
                <w:szCs w:val="18"/>
              </w:rPr>
              <w:t>EEIR</w:t>
            </w:r>
          </w:p>
        </w:tc>
      </w:tr>
      <w:tr w:rsidR="00AE0CE2" w:rsidRPr="00DF5A24" w:rsidTr="004E168D">
        <w:trPr>
          <w:trHeight w:val="30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接收出口改配信息服务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对未装船的出口</w:t>
            </w:r>
            <w:proofErr w:type="gramStart"/>
            <w:r w:rsidRPr="00DF5A24">
              <w:rPr>
                <w:rFonts w:hint="eastAsia"/>
                <w:color w:val="000000"/>
                <w:sz w:val="18"/>
                <w:szCs w:val="18"/>
              </w:rPr>
              <w:t>提空送重</w:t>
            </w:r>
            <w:proofErr w:type="gramEnd"/>
            <w:r w:rsidRPr="00DF5A24">
              <w:rPr>
                <w:rFonts w:hint="eastAsia"/>
                <w:color w:val="000000"/>
                <w:sz w:val="18"/>
                <w:szCs w:val="18"/>
              </w:rPr>
              <w:t>EIR</w:t>
            </w:r>
            <w:r w:rsidRPr="00DF5A24">
              <w:rPr>
                <w:rFonts w:hint="eastAsia"/>
                <w:color w:val="000000"/>
                <w:sz w:val="18"/>
                <w:szCs w:val="18"/>
              </w:rPr>
              <w:t>进行船名航次、提单号、送箱点的修改</w:t>
            </w:r>
          </w:p>
        </w:tc>
      </w:tr>
      <w:tr w:rsidR="00AE0CE2" w:rsidRPr="00DF5A24"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接收出口换箱确认信息服务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对已提箱且未还箱的出口</w:t>
            </w:r>
            <w:proofErr w:type="gramStart"/>
            <w:r w:rsidRPr="00DF5A24">
              <w:rPr>
                <w:rFonts w:hint="eastAsia"/>
                <w:color w:val="000000"/>
                <w:sz w:val="18"/>
                <w:szCs w:val="18"/>
              </w:rPr>
              <w:t>提空送重</w:t>
            </w:r>
            <w:proofErr w:type="gramEnd"/>
            <w:r w:rsidRPr="00DF5A24">
              <w:rPr>
                <w:rFonts w:hint="eastAsia"/>
                <w:color w:val="000000"/>
                <w:sz w:val="18"/>
                <w:szCs w:val="18"/>
              </w:rPr>
              <w:t>EIR</w:t>
            </w:r>
            <w:r w:rsidRPr="00DF5A24">
              <w:rPr>
                <w:rFonts w:hint="eastAsia"/>
                <w:color w:val="000000"/>
                <w:sz w:val="18"/>
                <w:szCs w:val="18"/>
              </w:rPr>
              <w:t>提供换</w:t>
            </w:r>
            <w:proofErr w:type="gramStart"/>
            <w:r w:rsidRPr="00DF5A24">
              <w:rPr>
                <w:rFonts w:hint="eastAsia"/>
                <w:color w:val="000000"/>
                <w:sz w:val="18"/>
                <w:szCs w:val="18"/>
              </w:rPr>
              <w:t>箱服务</w:t>
            </w:r>
            <w:proofErr w:type="gramEnd"/>
          </w:p>
        </w:tc>
      </w:tr>
      <w:tr w:rsidR="00AE0CE2" w:rsidRPr="00DF5A24"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接收套用箱确认信息服务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对已提箱且未还箱的</w:t>
            </w:r>
            <w:r w:rsidRPr="00DF5A24">
              <w:rPr>
                <w:rFonts w:hint="eastAsia"/>
                <w:color w:val="000000"/>
                <w:sz w:val="18"/>
                <w:szCs w:val="18"/>
              </w:rPr>
              <w:t>EIR</w:t>
            </w:r>
            <w:r w:rsidRPr="00DF5A24">
              <w:rPr>
                <w:rFonts w:hint="eastAsia"/>
                <w:color w:val="000000"/>
                <w:sz w:val="18"/>
                <w:szCs w:val="18"/>
              </w:rPr>
              <w:t>提供套用箱确认服务</w:t>
            </w:r>
          </w:p>
        </w:tc>
      </w:tr>
      <w:tr w:rsidR="00AE0CE2" w:rsidRPr="00DF5A24" w:rsidTr="004E168D">
        <w:trPr>
          <w:trHeight w:val="30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接收取消出口改配信息服务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对未装船的出口</w:t>
            </w:r>
            <w:proofErr w:type="gramStart"/>
            <w:r w:rsidRPr="00DF5A24">
              <w:rPr>
                <w:rFonts w:hint="eastAsia"/>
                <w:color w:val="000000"/>
                <w:sz w:val="18"/>
                <w:szCs w:val="18"/>
              </w:rPr>
              <w:t>提空送重</w:t>
            </w:r>
            <w:proofErr w:type="gramEnd"/>
            <w:r w:rsidRPr="00DF5A24">
              <w:rPr>
                <w:rFonts w:hint="eastAsia"/>
                <w:color w:val="000000"/>
                <w:sz w:val="18"/>
                <w:szCs w:val="18"/>
              </w:rPr>
              <w:t>EIR</w:t>
            </w:r>
            <w:r w:rsidRPr="00DF5A24">
              <w:rPr>
                <w:rFonts w:hint="eastAsia"/>
                <w:color w:val="000000"/>
                <w:sz w:val="18"/>
                <w:szCs w:val="18"/>
              </w:rPr>
              <w:t>进行英文船名、航次、提单号和送箱点的回退</w:t>
            </w:r>
          </w:p>
        </w:tc>
      </w:tr>
      <w:tr w:rsidR="00AE0CE2" w:rsidRPr="00DF5A24"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接收整船船名航次变更服务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对未装船的</w:t>
            </w:r>
            <w:r w:rsidRPr="00DF5A24">
              <w:rPr>
                <w:rFonts w:hint="eastAsia"/>
                <w:color w:val="000000"/>
                <w:sz w:val="18"/>
                <w:szCs w:val="18"/>
              </w:rPr>
              <w:t>EIR</w:t>
            </w:r>
            <w:r w:rsidRPr="00DF5A24">
              <w:rPr>
                <w:rFonts w:hint="eastAsia"/>
                <w:color w:val="000000"/>
                <w:sz w:val="18"/>
                <w:szCs w:val="18"/>
              </w:rPr>
              <w:t>进行整船船名航次的修改</w:t>
            </w:r>
          </w:p>
        </w:tc>
      </w:tr>
      <w:tr w:rsidR="00AE0CE2" w:rsidRPr="00DF5A24"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接收出口退关确认信息服务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对</w:t>
            </w:r>
            <w:proofErr w:type="gramStart"/>
            <w:r w:rsidRPr="00DF5A24">
              <w:rPr>
                <w:rFonts w:hint="eastAsia"/>
                <w:color w:val="000000"/>
                <w:sz w:val="18"/>
                <w:szCs w:val="18"/>
              </w:rPr>
              <w:t>已送箱未装船</w:t>
            </w:r>
            <w:proofErr w:type="gramEnd"/>
            <w:r w:rsidRPr="00DF5A24">
              <w:rPr>
                <w:rFonts w:hint="eastAsia"/>
                <w:color w:val="000000"/>
                <w:sz w:val="18"/>
                <w:szCs w:val="18"/>
              </w:rPr>
              <w:t>的出口</w:t>
            </w:r>
            <w:proofErr w:type="gramStart"/>
            <w:r w:rsidRPr="00DF5A24">
              <w:rPr>
                <w:rFonts w:hint="eastAsia"/>
                <w:color w:val="000000"/>
                <w:sz w:val="18"/>
                <w:szCs w:val="18"/>
              </w:rPr>
              <w:t>提空送重</w:t>
            </w:r>
            <w:proofErr w:type="gramEnd"/>
            <w:r w:rsidRPr="00DF5A24">
              <w:rPr>
                <w:rFonts w:hint="eastAsia"/>
                <w:color w:val="000000"/>
                <w:sz w:val="18"/>
                <w:szCs w:val="18"/>
              </w:rPr>
              <w:t>EIR</w:t>
            </w:r>
            <w:r w:rsidRPr="00DF5A24">
              <w:rPr>
                <w:rFonts w:hint="eastAsia"/>
                <w:color w:val="000000"/>
                <w:sz w:val="18"/>
                <w:szCs w:val="18"/>
              </w:rPr>
              <w:t>提供退关服务</w:t>
            </w:r>
          </w:p>
        </w:tc>
      </w:tr>
      <w:tr w:rsidR="00AE0CE2" w:rsidRPr="00DF5A24" w:rsidTr="004E168D">
        <w:trPr>
          <w:trHeight w:val="90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接收空箱调拨计划</w:t>
            </w:r>
            <w:r w:rsidRPr="00DF5A24">
              <w:rPr>
                <w:rFonts w:hint="eastAsia"/>
                <w:color w:val="000000"/>
                <w:sz w:val="18"/>
                <w:szCs w:val="18"/>
              </w:rPr>
              <w:t>(</w:t>
            </w:r>
            <w:r w:rsidRPr="00DF5A24">
              <w:rPr>
                <w:rFonts w:hint="eastAsia"/>
                <w:color w:val="000000"/>
                <w:sz w:val="18"/>
                <w:szCs w:val="18"/>
              </w:rPr>
              <w:t>不含箱号</w:t>
            </w:r>
            <w:r w:rsidRPr="00DF5A24">
              <w:rPr>
                <w:rFonts w:hint="eastAsia"/>
                <w:color w:val="000000"/>
                <w:sz w:val="18"/>
                <w:szCs w:val="18"/>
              </w:rPr>
              <w:t>)</w:t>
            </w:r>
            <w:r w:rsidRPr="00DF5A24">
              <w:rPr>
                <w:rFonts w:hint="eastAsia"/>
                <w:color w:val="000000"/>
                <w:sz w:val="18"/>
                <w:szCs w:val="18"/>
              </w:rPr>
              <w:t>信息服务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船公司</w:t>
            </w:r>
            <w:r w:rsidRPr="00DF5A24">
              <w:rPr>
                <w:rFonts w:hint="eastAsia"/>
                <w:color w:val="000000"/>
                <w:sz w:val="18"/>
                <w:szCs w:val="18"/>
              </w:rPr>
              <w:t>/</w:t>
            </w:r>
            <w:r w:rsidRPr="00DF5A24">
              <w:rPr>
                <w:rFonts w:hint="eastAsia"/>
                <w:color w:val="000000"/>
                <w:sz w:val="18"/>
                <w:szCs w:val="18"/>
              </w:rPr>
              <w:t>船代授权将空箱调拨计划（不含箱号）信息上传至</w:t>
            </w:r>
            <w:r w:rsidRPr="00DF5A24">
              <w:rPr>
                <w:rFonts w:hint="eastAsia"/>
                <w:color w:val="000000"/>
                <w:sz w:val="18"/>
                <w:szCs w:val="18"/>
              </w:rPr>
              <w:t>EIR</w:t>
            </w:r>
            <w:r w:rsidRPr="00DF5A24">
              <w:rPr>
                <w:rFonts w:hint="eastAsia"/>
                <w:color w:val="000000"/>
                <w:sz w:val="18"/>
                <w:szCs w:val="18"/>
              </w:rPr>
              <w:t>平台并委托</w:t>
            </w:r>
            <w:r w:rsidRPr="00DF5A24">
              <w:rPr>
                <w:rFonts w:hint="eastAsia"/>
                <w:color w:val="000000"/>
                <w:sz w:val="18"/>
                <w:szCs w:val="18"/>
              </w:rPr>
              <w:t>EIR</w:t>
            </w:r>
            <w:r w:rsidRPr="00DF5A24">
              <w:rPr>
                <w:rFonts w:hint="eastAsia"/>
                <w:color w:val="000000"/>
                <w:sz w:val="18"/>
                <w:szCs w:val="18"/>
              </w:rPr>
              <w:t>平台生成对应的不含箱号的电子</w:t>
            </w:r>
            <w:r w:rsidRPr="00DF5A24">
              <w:rPr>
                <w:rFonts w:hint="eastAsia"/>
                <w:color w:val="000000"/>
                <w:sz w:val="18"/>
                <w:szCs w:val="18"/>
              </w:rPr>
              <w:t>EIR</w:t>
            </w:r>
            <w:r w:rsidRPr="00DF5A24">
              <w:rPr>
                <w:rFonts w:hint="eastAsia"/>
                <w:color w:val="000000"/>
                <w:sz w:val="18"/>
                <w:szCs w:val="18"/>
              </w:rPr>
              <w:t>，以使其指定</w:t>
            </w:r>
            <w:proofErr w:type="gramStart"/>
            <w:r w:rsidRPr="00DF5A24">
              <w:rPr>
                <w:rFonts w:hint="eastAsia"/>
                <w:color w:val="000000"/>
                <w:sz w:val="18"/>
                <w:szCs w:val="18"/>
              </w:rPr>
              <w:t>的放箱方</w:t>
            </w:r>
            <w:proofErr w:type="gramEnd"/>
            <w:r w:rsidRPr="00DF5A24">
              <w:rPr>
                <w:rFonts w:hint="eastAsia"/>
                <w:color w:val="000000"/>
                <w:sz w:val="18"/>
                <w:szCs w:val="18"/>
              </w:rPr>
              <w:t>可以在</w:t>
            </w:r>
            <w:r w:rsidRPr="00DF5A24">
              <w:rPr>
                <w:rFonts w:hint="eastAsia"/>
                <w:color w:val="000000"/>
                <w:sz w:val="18"/>
                <w:szCs w:val="18"/>
              </w:rPr>
              <w:t>EIR</w:t>
            </w:r>
            <w:r w:rsidRPr="00DF5A24">
              <w:rPr>
                <w:rFonts w:hint="eastAsia"/>
                <w:color w:val="000000"/>
                <w:sz w:val="18"/>
                <w:szCs w:val="18"/>
              </w:rPr>
              <w:t>平台上将对应的电子</w:t>
            </w:r>
            <w:r w:rsidRPr="00DF5A24">
              <w:rPr>
                <w:rFonts w:hint="eastAsia"/>
                <w:color w:val="000000"/>
                <w:sz w:val="18"/>
                <w:szCs w:val="18"/>
              </w:rPr>
              <w:t>EIR</w:t>
            </w:r>
            <w:r w:rsidRPr="00DF5A24">
              <w:rPr>
                <w:rFonts w:hint="eastAsia"/>
                <w:color w:val="000000"/>
                <w:sz w:val="18"/>
                <w:szCs w:val="18"/>
              </w:rPr>
              <w:t>派发至指定车队</w:t>
            </w:r>
          </w:p>
        </w:tc>
      </w:tr>
      <w:tr w:rsidR="00AE0CE2" w:rsidRPr="00DF5A24" w:rsidTr="004E168D">
        <w:trPr>
          <w:trHeight w:val="90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接收空箱调拨计划</w:t>
            </w:r>
            <w:r w:rsidRPr="00DF5A24">
              <w:rPr>
                <w:rFonts w:hint="eastAsia"/>
                <w:color w:val="000000"/>
                <w:sz w:val="18"/>
                <w:szCs w:val="18"/>
              </w:rPr>
              <w:t>(</w:t>
            </w:r>
            <w:r w:rsidRPr="00DF5A24">
              <w:rPr>
                <w:rFonts w:hint="eastAsia"/>
                <w:color w:val="000000"/>
                <w:sz w:val="18"/>
                <w:szCs w:val="18"/>
              </w:rPr>
              <w:t>指定箱号</w:t>
            </w:r>
            <w:r w:rsidRPr="00DF5A24">
              <w:rPr>
                <w:rFonts w:hint="eastAsia"/>
                <w:color w:val="000000"/>
                <w:sz w:val="18"/>
                <w:szCs w:val="18"/>
              </w:rPr>
              <w:t>)</w:t>
            </w:r>
            <w:r w:rsidRPr="00DF5A24">
              <w:rPr>
                <w:rFonts w:hint="eastAsia"/>
                <w:color w:val="000000"/>
                <w:sz w:val="18"/>
                <w:szCs w:val="18"/>
              </w:rPr>
              <w:t>信息服务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船公司</w:t>
            </w:r>
            <w:r w:rsidRPr="00DF5A24">
              <w:rPr>
                <w:rFonts w:hint="eastAsia"/>
                <w:color w:val="000000"/>
                <w:sz w:val="18"/>
                <w:szCs w:val="18"/>
              </w:rPr>
              <w:t>/</w:t>
            </w:r>
            <w:r w:rsidRPr="00DF5A24">
              <w:rPr>
                <w:rFonts w:hint="eastAsia"/>
                <w:color w:val="000000"/>
                <w:sz w:val="18"/>
                <w:szCs w:val="18"/>
              </w:rPr>
              <w:t>船代授权将空箱调拨计划（指定箱号）信息上传至</w:t>
            </w:r>
            <w:r w:rsidRPr="00DF5A24">
              <w:rPr>
                <w:rFonts w:hint="eastAsia"/>
                <w:color w:val="000000"/>
                <w:sz w:val="18"/>
                <w:szCs w:val="18"/>
              </w:rPr>
              <w:t>EIR</w:t>
            </w:r>
            <w:r w:rsidRPr="00DF5A24">
              <w:rPr>
                <w:rFonts w:hint="eastAsia"/>
                <w:color w:val="000000"/>
                <w:sz w:val="18"/>
                <w:szCs w:val="18"/>
              </w:rPr>
              <w:t>平台并委托</w:t>
            </w:r>
            <w:r w:rsidRPr="00DF5A24">
              <w:rPr>
                <w:rFonts w:hint="eastAsia"/>
                <w:color w:val="000000"/>
                <w:sz w:val="18"/>
                <w:szCs w:val="18"/>
              </w:rPr>
              <w:t>EIR</w:t>
            </w:r>
            <w:r w:rsidRPr="00DF5A24">
              <w:rPr>
                <w:rFonts w:hint="eastAsia"/>
                <w:color w:val="000000"/>
                <w:sz w:val="18"/>
                <w:szCs w:val="18"/>
              </w:rPr>
              <w:t>平台生成对应的含指定箱号的电子</w:t>
            </w:r>
            <w:r w:rsidRPr="00DF5A24">
              <w:rPr>
                <w:rFonts w:hint="eastAsia"/>
                <w:color w:val="000000"/>
                <w:sz w:val="18"/>
                <w:szCs w:val="18"/>
              </w:rPr>
              <w:t>EIR</w:t>
            </w:r>
            <w:r w:rsidRPr="00DF5A24">
              <w:rPr>
                <w:rFonts w:hint="eastAsia"/>
                <w:color w:val="000000"/>
                <w:sz w:val="18"/>
                <w:szCs w:val="18"/>
              </w:rPr>
              <w:t>，以使其指定</w:t>
            </w:r>
            <w:proofErr w:type="gramStart"/>
            <w:r w:rsidRPr="00DF5A24">
              <w:rPr>
                <w:rFonts w:hint="eastAsia"/>
                <w:color w:val="000000"/>
                <w:sz w:val="18"/>
                <w:szCs w:val="18"/>
              </w:rPr>
              <w:t>的放箱方</w:t>
            </w:r>
            <w:proofErr w:type="gramEnd"/>
            <w:r w:rsidRPr="00DF5A24">
              <w:rPr>
                <w:rFonts w:hint="eastAsia"/>
                <w:color w:val="000000"/>
                <w:sz w:val="18"/>
                <w:szCs w:val="18"/>
              </w:rPr>
              <w:t>可以在</w:t>
            </w:r>
            <w:r w:rsidRPr="00DF5A24">
              <w:rPr>
                <w:rFonts w:hint="eastAsia"/>
                <w:color w:val="000000"/>
                <w:sz w:val="18"/>
                <w:szCs w:val="18"/>
              </w:rPr>
              <w:t>EIR</w:t>
            </w:r>
            <w:r w:rsidRPr="00DF5A24">
              <w:rPr>
                <w:rFonts w:hint="eastAsia"/>
                <w:color w:val="000000"/>
                <w:sz w:val="18"/>
                <w:szCs w:val="18"/>
              </w:rPr>
              <w:t>平台上将对应的电子</w:t>
            </w:r>
            <w:r w:rsidRPr="00DF5A24">
              <w:rPr>
                <w:rFonts w:hint="eastAsia"/>
                <w:color w:val="000000"/>
                <w:sz w:val="18"/>
                <w:szCs w:val="18"/>
              </w:rPr>
              <w:t>EIR</w:t>
            </w:r>
            <w:r w:rsidRPr="00DF5A24">
              <w:rPr>
                <w:rFonts w:hint="eastAsia"/>
                <w:color w:val="000000"/>
                <w:sz w:val="18"/>
                <w:szCs w:val="18"/>
              </w:rPr>
              <w:t>派发至指定车队</w:t>
            </w:r>
          </w:p>
        </w:tc>
      </w:tr>
      <w:tr w:rsidR="00AE0CE2" w:rsidRPr="00DF5A24"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EIR</w:t>
            </w:r>
            <w:r w:rsidRPr="00DF5A24">
              <w:rPr>
                <w:rFonts w:hint="eastAsia"/>
                <w:color w:val="000000"/>
                <w:sz w:val="18"/>
                <w:szCs w:val="18"/>
              </w:rPr>
              <w:t>核销（按船名航次）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EIR</w:t>
            </w:r>
            <w:r w:rsidRPr="00DF5A24">
              <w:rPr>
                <w:rFonts w:hint="eastAsia"/>
                <w:color w:val="000000"/>
                <w:sz w:val="18"/>
                <w:szCs w:val="18"/>
              </w:rPr>
              <w:t>管理客户按船名航次核销</w:t>
            </w:r>
          </w:p>
        </w:tc>
      </w:tr>
      <w:tr w:rsidR="00AE0CE2" w:rsidRPr="00DF5A24"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EIR</w:t>
            </w:r>
            <w:r w:rsidRPr="00DF5A24">
              <w:rPr>
                <w:rFonts w:hint="eastAsia"/>
                <w:color w:val="000000"/>
                <w:sz w:val="18"/>
                <w:szCs w:val="18"/>
              </w:rPr>
              <w:t>核销（按进口提单号）</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EIR</w:t>
            </w:r>
            <w:r w:rsidRPr="00DF5A24">
              <w:rPr>
                <w:rFonts w:hint="eastAsia"/>
                <w:color w:val="000000"/>
                <w:sz w:val="18"/>
                <w:szCs w:val="18"/>
              </w:rPr>
              <w:t>管理客户按船名航次、进口提单号核销</w:t>
            </w:r>
          </w:p>
        </w:tc>
      </w:tr>
      <w:tr w:rsidR="00AE0CE2" w:rsidRPr="00DF5A24"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EIR</w:t>
            </w:r>
            <w:r w:rsidRPr="00DF5A24">
              <w:rPr>
                <w:rFonts w:hint="eastAsia"/>
                <w:color w:val="000000"/>
                <w:sz w:val="18"/>
                <w:szCs w:val="18"/>
              </w:rPr>
              <w:t>核销（按出口提单号）</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EIR</w:t>
            </w:r>
            <w:r w:rsidRPr="00DF5A24">
              <w:rPr>
                <w:rFonts w:hint="eastAsia"/>
                <w:color w:val="000000"/>
                <w:sz w:val="18"/>
                <w:szCs w:val="18"/>
              </w:rPr>
              <w:t>管理客户按船名航次、出口提单号核销</w:t>
            </w:r>
          </w:p>
        </w:tc>
      </w:tr>
      <w:tr w:rsidR="00AE0CE2" w:rsidRPr="00DF5A24"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EIR</w:t>
            </w:r>
            <w:r w:rsidRPr="00DF5A24">
              <w:rPr>
                <w:rFonts w:hint="eastAsia"/>
                <w:color w:val="000000"/>
                <w:sz w:val="18"/>
                <w:szCs w:val="18"/>
              </w:rPr>
              <w:t>核销（按</w:t>
            </w:r>
            <w:r w:rsidRPr="00DF5A24">
              <w:rPr>
                <w:rFonts w:hint="eastAsia"/>
                <w:color w:val="000000"/>
                <w:sz w:val="18"/>
                <w:szCs w:val="18"/>
              </w:rPr>
              <w:t>EIR</w:t>
            </w:r>
            <w:r w:rsidRPr="00DF5A24">
              <w:rPr>
                <w:rFonts w:hint="eastAsia"/>
                <w:color w:val="000000"/>
                <w:sz w:val="18"/>
                <w:szCs w:val="18"/>
              </w:rPr>
              <w:t>编号）</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EIR</w:t>
            </w:r>
            <w:r w:rsidRPr="00DF5A24">
              <w:rPr>
                <w:rFonts w:hint="eastAsia"/>
                <w:color w:val="000000"/>
                <w:sz w:val="18"/>
                <w:szCs w:val="18"/>
              </w:rPr>
              <w:t>管理客户按</w:t>
            </w:r>
            <w:r w:rsidRPr="00DF5A24">
              <w:rPr>
                <w:rFonts w:hint="eastAsia"/>
                <w:color w:val="000000"/>
                <w:sz w:val="18"/>
                <w:szCs w:val="18"/>
              </w:rPr>
              <w:t>EIR</w:t>
            </w:r>
            <w:r w:rsidRPr="00DF5A24">
              <w:rPr>
                <w:rFonts w:hint="eastAsia"/>
                <w:color w:val="000000"/>
                <w:sz w:val="18"/>
                <w:szCs w:val="18"/>
              </w:rPr>
              <w:t>编号核销</w:t>
            </w:r>
          </w:p>
        </w:tc>
      </w:tr>
      <w:tr w:rsidR="00AE0CE2" w:rsidRPr="00DF5A24"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EIR</w:t>
            </w:r>
            <w:r w:rsidRPr="00DF5A24">
              <w:rPr>
                <w:rFonts w:hint="eastAsia"/>
                <w:color w:val="000000"/>
                <w:sz w:val="18"/>
                <w:szCs w:val="18"/>
              </w:rPr>
              <w:t>核销（按计划号）</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EIR</w:t>
            </w:r>
            <w:r w:rsidRPr="00DF5A24">
              <w:rPr>
                <w:rFonts w:hint="eastAsia"/>
                <w:color w:val="000000"/>
                <w:sz w:val="18"/>
                <w:szCs w:val="18"/>
              </w:rPr>
              <w:t>管理客户按计划号核销</w:t>
            </w:r>
          </w:p>
        </w:tc>
      </w:tr>
      <w:tr w:rsidR="00AE0CE2" w:rsidRPr="00DF5A24"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EIR</w:t>
            </w:r>
            <w:r w:rsidRPr="00DF5A24">
              <w:rPr>
                <w:rFonts w:hint="eastAsia"/>
                <w:color w:val="000000"/>
                <w:sz w:val="18"/>
                <w:szCs w:val="18"/>
              </w:rPr>
              <w:t>取消核销（按船名航次）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针对核销错误或其他原因核销完的</w:t>
            </w:r>
            <w:r w:rsidRPr="00DF5A24">
              <w:rPr>
                <w:rFonts w:hint="eastAsia"/>
                <w:color w:val="000000"/>
                <w:sz w:val="18"/>
                <w:szCs w:val="18"/>
              </w:rPr>
              <w:t>EIR</w:t>
            </w:r>
            <w:r w:rsidRPr="00DF5A24">
              <w:rPr>
                <w:rFonts w:hint="eastAsia"/>
                <w:color w:val="000000"/>
                <w:sz w:val="18"/>
                <w:szCs w:val="18"/>
              </w:rPr>
              <w:t>，</w:t>
            </w:r>
            <w:r w:rsidRPr="00DF5A24">
              <w:rPr>
                <w:rFonts w:hint="eastAsia"/>
                <w:color w:val="000000"/>
                <w:sz w:val="18"/>
                <w:szCs w:val="18"/>
              </w:rPr>
              <w:t>EIR</w:t>
            </w:r>
            <w:r w:rsidRPr="00DF5A24">
              <w:rPr>
                <w:rFonts w:hint="eastAsia"/>
                <w:color w:val="000000"/>
                <w:sz w:val="18"/>
                <w:szCs w:val="18"/>
              </w:rPr>
              <w:t>管理客户按船名航次取消核销</w:t>
            </w:r>
          </w:p>
        </w:tc>
      </w:tr>
      <w:tr w:rsidR="00AE0CE2" w:rsidRPr="00DF5A24"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lastRenderedPageBreak/>
              <w:t>EIR</w:t>
            </w:r>
            <w:r w:rsidRPr="00DF5A24">
              <w:rPr>
                <w:rFonts w:hint="eastAsia"/>
                <w:color w:val="000000"/>
                <w:sz w:val="18"/>
                <w:szCs w:val="18"/>
              </w:rPr>
              <w:t>取消核销（按进口提单号）</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针对核销错误或其他原因核销完的</w:t>
            </w:r>
            <w:r w:rsidRPr="00DF5A24">
              <w:rPr>
                <w:rFonts w:hint="eastAsia"/>
                <w:color w:val="000000"/>
                <w:sz w:val="18"/>
                <w:szCs w:val="18"/>
              </w:rPr>
              <w:t>EIR</w:t>
            </w:r>
            <w:r w:rsidRPr="00DF5A24">
              <w:rPr>
                <w:rFonts w:hint="eastAsia"/>
                <w:color w:val="000000"/>
                <w:sz w:val="18"/>
                <w:szCs w:val="18"/>
              </w:rPr>
              <w:t>，</w:t>
            </w:r>
            <w:r w:rsidRPr="00DF5A24">
              <w:rPr>
                <w:rFonts w:hint="eastAsia"/>
                <w:color w:val="000000"/>
                <w:sz w:val="18"/>
                <w:szCs w:val="18"/>
              </w:rPr>
              <w:t>EIR</w:t>
            </w:r>
            <w:r w:rsidRPr="00DF5A24">
              <w:rPr>
                <w:rFonts w:hint="eastAsia"/>
                <w:color w:val="000000"/>
                <w:sz w:val="18"/>
                <w:szCs w:val="18"/>
              </w:rPr>
              <w:t>管理客户按进口提单号取消核销</w:t>
            </w:r>
          </w:p>
        </w:tc>
      </w:tr>
      <w:tr w:rsidR="00AE0CE2" w:rsidRPr="00DF5A24"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EIR</w:t>
            </w:r>
            <w:r w:rsidRPr="00DF5A24">
              <w:rPr>
                <w:rFonts w:hint="eastAsia"/>
                <w:color w:val="000000"/>
                <w:sz w:val="18"/>
                <w:szCs w:val="18"/>
              </w:rPr>
              <w:t>取消核销（按出口提单号）</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针对核销错误或其他原因核销完的</w:t>
            </w:r>
            <w:r w:rsidRPr="00DF5A24">
              <w:rPr>
                <w:rFonts w:hint="eastAsia"/>
                <w:color w:val="000000"/>
                <w:sz w:val="18"/>
                <w:szCs w:val="18"/>
              </w:rPr>
              <w:t>EIR</w:t>
            </w:r>
            <w:r w:rsidRPr="00DF5A24">
              <w:rPr>
                <w:rFonts w:hint="eastAsia"/>
                <w:color w:val="000000"/>
                <w:sz w:val="18"/>
                <w:szCs w:val="18"/>
              </w:rPr>
              <w:t>，</w:t>
            </w:r>
            <w:r w:rsidRPr="00DF5A24">
              <w:rPr>
                <w:rFonts w:hint="eastAsia"/>
                <w:color w:val="000000"/>
                <w:sz w:val="18"/>
                <w:szCs w:val="18"/>
              </w:rPr>
              <w:t>EIR</w:t>
            </w:r>
            <w:r w:rsidRPr="00DF5A24">
              <w:rPr>
                <w:rFonts w:hint="eastAsia"/>
                <w:color w:val="000000"/>
                <w:sz w:val="18"/>
                <w:szCs w:val="18"/>
              </w:rPr>
              <w:t>管理客户按出口提单号取消核销</w:t>
            </w:r>
          </w:p>
        </w:tc>
      </w:tr>
      <w:tr w:rsidR="00AE0CE2" w:rsidRPr="00DF5A24"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EIR</w:t>
            </w:r>
            <w:r w:rsidRPr="00DF5A24">
              <w:rPr>
                <w:rFonts w:hint="eastAsia"/>
                <w:color w:val="000000"/>
                <w:sz w:val="18"/>
                <w:szCs w:val="18"/>
              </w:rPr>
              <w:t>取消核销（按</w:t>
            </w:r>
            <w:r w:rsidRPr="00DF5A24">
              <w:rPr>
                <w:rFonts w:hint="eastAsia"/>
                <w:color w:val="000000"/>
                <w:sz w:val="18"/>
                <w:szCs w:val="18"/>
              </w:rPr>
              <w:t>EIR</w:t>
            </w:r>
            <w:r w:rsidRPr="00DF5A24">
              <w:rPr>
                <w:rFonts w:hint="eastAsia"/>
                <w:color w:val="000000"/>
                <w:sz w:val="18"/>
                <w:szCs w:val="18"/>
              </w:rPr>
              <w:t>编号）</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针对核销错误或其他原因核销完的</w:t>
            </w:r>
            <w:r w:rsidRPr="00DF5A24">
              <w:rPr>
                <w:rFonts w:hint="eastAsia"/>
                <w:color w:val="000000"/>
                <w:sz w:val="18"/>
                <w:szCs w:val="18"/>
              </w:rPr>
              <w:t>EIR</w:t>
            </w:r>
            <w:r w:rsidRPr="00DF5A24">
              <w:rPr>
                <w:rFonts w:hint="eastAsia"/>
                <w:color w:val="000000"/>
                <w:sz w:val="18"/>
                <w:szCs w:val="18"/>
              </w:rPr>
              <w:t>，</w:t>
            </w:r>
            <w:r w:rsidRPr="00DF5A24">
              <w:rPr>
                <w:rFonts w:hint="eastAsia"/>
                <w:color w:val="000000"/>
                <w:sz w:val="18"/>
                <w:szCs w:val="18"/>
              </w:rPr>
              <w:t>EIR</w:t>
            </w:r>
            <w:r w:rsidRPr="00DF5A24">
              <w:rPr>
                <w:rFonts w:hint="eastAsia"/>
                <w:color w:val="000000"/>
                <w:sz w:val="18"/>
                <w:szCs w:val="18"/>
              </w:rPr>
              <w:t>管理客户按</w:t>
            </w:r>
            <w:r w:rsidRPr="00DF5A24">
              <w:rPr>
                <w:rFonts w:hint="eastAsia"/>
                <w:color w:val="000000"/>
                <w:sz w:val="18"/>
                <w:szCs w:val="18"/>
              </w:rPr>
              <w:t>EIR</w:t>
            </w:r>
            <w:r w:rsidRPr="00DF5A24">
              <w:rPr>
                <w:rFonts w:hint="eastAsia"/>
                <w:color w:val="000000"/>
                <w:sz w:val="18"/>
                <w:szCs w:val="18"/>
              </w:rPr>
              <w:t>编号取消核销</w:t>
            </w:r>
          </w:p>
        </w:tc>
      </w:tr>
      <w:tr w:rsidR="00AE0CE2" w:rsidRPr="00DF5A24"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EIR</w:t>
            </w:r>
            <w:r w:rsidRPr="00DF5A24">
              <w:rPr>
                <w:rFonts w:hint="eastAsia"/>
                <w:color w:val="000000"/>
                <w:sz w:val="18"/>
                <w:szCs w:val="18"/>
              </w:rPr>
              <w:t>取消核销（按计划号）</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针对核销错误或其他原因核销完的</w:t>
            </w:r>
            <w:r w:rsidRPr="00DF5A24">
              <w:rPr>
                <w:rFonts w:hint="eastAsia"/>
                <w:color w:val="000000"/>
                <w:sz w:val="18"/>
                <w:szCs w:val="18"/>
              </w:rPr>
              <w:t>EIR</w:t>
            </w:r>
            <w:r w:rsidRPr="00DF5A24">
              <w:rPr>
                <w:rFonts w:hint="eastAsia"/>
                <w:color w:val="000000"/>
                <w:sz w:val="18"/>
                <w:szCs w:val="18"/>
              </w:rPr>
              <w:t>，</w:t>
            </w:r>
            <w:r w:rsidRPr="00DF5A24">
              <w:rPr>
                <w:rFonts w:hint="eastAsia"/>
                <w:color w:val="000000"/>
                <w:sz w:val="18"/>
                <w:szCs w:val="18"/>
              </w:rPr>
              <w:t>EIR</w:t>
            </w:r>
            <w:r w:rsidRPr="00DF5A24">
              <w:rPr>
                <w:rFonts w:hint="eastAsia"/>
                <w:color w:val="000000"/>
                <w:sz w:val="18"/>
                <w:szCs w:val="18"/>
              </w:rPr>
              <w:t>管理客户按计划号取消核销</w:t>
            </w:r>
          </w:p>
        </w:tc>
      </w:tr>
    </w:tbl>
    <w:p w:rsidR="00AE0CE2" w:rsidRDefault="00AE0CE2" w:rsidP="00AE0CE2">
      <w:pPr>
        <w:pStyle w:val="afffffffff8"/>
      </w:pPr>
      <w:r w:rsidRPr="0075185B">
        <w:rPr>
          <w:rFonts w:hint="eastAsia"/>
        </w:rPr>
        <w:t>EEIR平台应</w:t>
      </w:r>
      <w:proofErr w:type="gramStart"/>
      <w:r w:rsidRPr="0075185B">
        <w:rPr>
          <w:rFonts w:hint="eastAsia"/>
        </w:rPr>
        <w:t>向</w:t>
      </w:r>
      <w:r>
        <w:rPr>
          <w:rFonts w:hint="eastAsia"/>
        </w:rPr>
        <w:t>放箱</w:t>
      </w:r>
      <w:proofErr w:type="gramEnd"/>
      <w:r w:rsidRPr="0075185B">
        <w:t>方</w:t>
      </w:r>
      <w:r w:rsidRPr="0075185B">
        <w:rPr>
          <w:rFonts w:hint="eastAsia"/>
        </w:rPr>
        <w:t>开放的数据交互接口见表</w:t>
      </w:r>
      <w:r>
        <w:t>5</w:t>
      </w:r>
      <w:r w:rsidRPr="0075185B">
        <w:rPr>
          <w:rFonts w:hint="eastAsia"/>
        </w:rPr>
        <w:t>。</w:t>
      </w:r>
    </w:p>
    <w:p w:rsidR="00AE0CE2" w:rsidRDefault="00AE0CE2" w:rsidP="00AE0CE2">
      <w:pPr>
        <w:pStyle w:val="afff0"/>
        <w:spacing w:before="156" w:after="156"/>
      </w:pPr>
      <w:r w:rsidRPr="0075185B">
        <w:rPr>
          <w:rFonts w:hint="eastAsia"/>
        </w:rPr>
        <w:t>EEIR平台应向</w:t>
      </w:r>
      <w:r>
        <w:rPr>
          <w:rFonts w:hint="eastAsia"/>
        </w:rPr>
        <w:t>运箱人</w:t>
      </w:r>
      <w:r w:rsidRPr="0075185B">
        <w:rPr>
          <w:rFonts w:hint="eastAsia"/>
        </w:rPr>
        <w:t>开放的数据交互接口</w:t>
      </w:r>
    </w:p>
    <w:tbl>
      <w:tblPr>
        <w:tblW w:w="5000" w:type="pct"/>
        <w:tblLook w:val="04A0"/>
      </w:tblPr>
      <w:tblGrid>
        <w:gridCol w:w="3805"/>
        <w:gridCol w:w="5765"/>
      </w:tblGrid>
      <w:tr w:rsidR="00AE0CE2" w:rsidTr="004E168D">
        <w:trPr>
          <w:trHeight w:val="750"/>
        </w:trPr>
        <w:tc>
          <w:tcPr>
            <w:tcW w:w="1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jc w:val="center"/>
              <w:rPr>
                <w:color w:val="000000"/>
                <w:sz w:val="18"/>
                <w:szCs w:val="18"/>
              </w:rPr>
            </w:pPr>
            <w:r w:rsidRPr="00DF5A24">
              <w:rPr>
                <w:rFonts w:hint="eastAsia"/>
                <w:color w:val="000000"/>
                <w:sz w:val="18"/>
                <w:szCs w:val="18"/>
              </w:rPr>
              <w:t>接口服务名称</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rsidR="00AE0CE2" w:rsidRPr="00DF5A24" w:rsidRDefault="00AE0CE2" w:rsidP="004E168D">
            <w:pPr>
              <w:jc w:val="center"/>
              <w:rPr>
                <w:color w:val="000000"/>
                <w:sz w:val="18"/>
                <w:szCs w:val="18"/>
              </w:rPr>
            </w:pPr>
            <w:r w:rsidRPr="00DF5A24">
              <w:rPr>
                <w:rFonts w:hint="eastAsia"/>
                <w:color w:val="000000"/>
                <w:sz w:val="18"/>
                <w:szCs w:val="18"/>
              </w:rPr>
              <w:t>服务描述</w:t>
            </w:r>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根据提单号获取</w:t>
            </w:r>
            <w:r w:rsidRPr="00DF5A24">
              <w:rPr>
                <w:rFonts w:hint="eastAsia"/>
                <w:color w:val="000000"/>
                <w:sz w:val="18"/>
                <w:szCs w:val="18"/>
              </w:rPr>
              <w:t>EIR</w:t>
            </w:r>
            <w:r w:rsidRPr="00DF5A24">
              <w:rPr>
                <w:rFonts w:hint="eastAsia"/>
                <w:color w:val="000000"/>
                <w:sz w:val="18"/>
                <w:szCs w:val="18"/>
              </w:rPr>
              <w:t>信息服务（</w:t>
            </w:r>
            <w:proofErr w:type="gramStart"/>
            <w:r w:rsidRPr="00DF5A24">
              <w:rPr>
                <w:rFonts w:hint="eastAsia"/>
                <w:color w:val="000000"/>
                <w:sz w:val="18"/>
                <w:szCs w:val="18"/>
              </w:rPr>
              <w:t>放箱方</w:t>
            </w:r>
            <w:proofErr w:type="gramEnd"/>
            <w:r w:rsidRPr="00DF5A24">
              <w:rPr>
                <w:rFonts w:hint="eastAsia"/>
                <w:color w:val="000000"/>
                <w:sz w:val="18"/>
                <w:szCs w:val="18"/>
              </w:rPr>
              <w:t>）</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proofErr w:type="gramStart"/>
            <w:r w:rsidRPr="00DF5A24">
              <w:rPr>
                <w:rFonts w:hint="eastAsia"/>
                <w:color w:val="000000"/>
                <w:sz w:val="18"/>
                <w:szCs w:val="18"/>
              </w:rPr>
              <w:t>放箱方根</w:t>
            </w:r>
            <w:proofErr w:type="gramEnd"/>
            <w:r w:rsidRPr="00DF5A24">
              <w:rPr>
                <w:rFonts w:hint="eastAsia"/>
                <w:color w:val="000000"/>
                <w:sz w:val="18"/>
                <w:szCs w:val="18"/>
              </w:rPr>
              <w:t>据提单号从</w:t>
            </w:r>
            <w:r w:rsidRPr="00DF5A24">
              <w:rPr>
                <w:rFonts w:hint="eastAsia"/>
                <w:color w:val="000000"/>
                <w:sz w:val="18"/>
                <w:szCs w:val="18"/>
              </w:rPr>
              <w:t>EIR</w:t>
            </w:r>
            <w:r w:rsidRPr="00DF5A24">
              <w:rPr>
                <w:rFonts w:hint="eastAsia"/>
                <w:color w:val="000000"/>
                <w:sz w:val="18"/>
                <w:szCs w:val="18"/>
              </w:rPr>
              <w:t>平台获取相关的已放单或者已下发车队的</w:t>
            </w:r>
            <w:r w:rsidRPr="00DF5A24">
              <w:rPr>
                <w:rFonts w:hint="eastAsia"/>
                <w:color w:val="000000"/>
                <w:sz w:val="18"/>
                <w:szCs w:val="18"/>
              </w:rPr>
              <w:t>EIR</w:t>
            </w:r>
            <w:r w:rsidRPr="00DF5A24">
              <w:rPr>
                <w:rFonts w:hint="eastAsia"/>
                <w:color w:val="000000"/>
                <w:sz w:val="18"/>
                <w:szCs w:val="18"/>
              </w:rPr>
              <w:t>信息</w:t>
            </w:r>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w:t>
            </w:r>
            <w:r w:rsidRPr="00DF5A24">
              <w:rPr>
                <w:rFonts w:hint="eastAsia"/>
                <w:color w:val="000000"/>
                <w:sz w:val="18"/>
                <w:szCs w:val="18"/>
              </w:rPr>
              <w:t>EIR</w:t>
            </w:r>
            <w:r w:rsidRPr="00DF5A24">
              <w:rPr>
                <w:rFonts w:hint="eastAsia"/>
                <w:color w:val="000000"/>
                <w:sz w:val="18"/>
                <w:szCs w:val="18"/>
              </w:rPr>
              <w:t>派发车队服务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proofErr w:type="gramStart"/>
            <w:r w:rsidRPr="00DF5A24">
              <w:rPr>
                <w:rFonts w:hint="eastAsia"/>
                <w:color w:val="000000"/>
                <w:sz w:val="18"/>
                <w:szCs w:val="18"/>
              </w:rPr>
              <w:t>放箱方</w:t>
            </w:r>
            <w:proofErr w:type="gramEnd"/>
            <w:r w:rsidRPr="00DF5A24">
              <w:rPr>
                <w:rFonts w:hint="eastAsia"/>
                <w:color w:val="000000"/>
                <w:sz w:val="18"/>
                <w:szCs w:val="18"/>
              </w:rPr>
              <w:t>接收到设备交接单后，安排车队</w:t>
            </w:r>
          </w:p>
        </w:tc>
      </w:tr>
    </w:tbl>
    <w:p w:rsidR="00AE0CE2" w:rsidRDefault="00AE0CE2" w:rsidP="00AE0CE2">
      <w:pPr>
        <w:pStyle w:val="afffffffff8"/>
      </w:pPr>
      <w:r w:rsidRPr="0075185B">
        <w:rPr>
          <w:rFonts w:hint="eastAsia"/>
        </w:rPr>
        <w:t>EEIR平台应向</w:t>
      </w:r>
      <w:r>
        <w:rPr>
          <w:rFonts w:hint="eastAsia"/>
        </w:rPr>
        <w:t>运箱人</w:t>
      </w:r>
      <w:r w:rsidRPr="0075185B">
        <w:rPr>
          <w:rFonts w:hint="eastAsia"/>
        </w:rPr>
        <w:t>开放的数据交互接口见表</w:t>
      </w:r>
      <w:r>
        <w:t>6</w:t>
      </w:r>
      <w:r w:rsidRPr="0075185B">
        <w:rPr>
          <w:rFonts w:hint="eastAsia"/>
        </w:rPr>
        <w:t>。</w:t>
      </w:r>
    </w:p>
    <w:p w:rsidR="00AE0CE2" w:rsidRDefault="00AE0CE2" w:rsidP="00AE0CE2">
      <w:pPr>
        <w:pStyle w:val="afff0"/>
        <w:spacing w:before="156" w:after="156"/>
      </w:pPr>
      <w:r w:rsidRPr="0075185B">
        <w:rPr>
          <w:rFonts w:hint="eastAsia"/>
        </w:rPr>
        <w:t>EEIR平台应向</w:t>
      </w:r>
      <w:r>
        <w:rPr>
          <w:rFonts w:hint="eastAsia"/>
        </w:rPr>
        <w:t>运箱人</w:t>
      </w:r>
      <w:r w:rsidRPr="0075185B">
        <w:rPr>
          <w:rFonts w:hint="eastAsia"/>
        </w:rPr>
        <w:t>开放的数据交互接口</w:t>
      </w:r>
    </w:p>
    <w:tbl>
      <w:tblPr>
        <w:tblW w:w="5000" w:type="pct"/>
        <w:tblLook w:val="04A0"/>
      </w:tblPr>
      <w:tblGrid>
        <w:gridCol w:w="3805"/>
        <w:gridCol w:w="5765"/>
      </w:tblGrid>
      <w:tr w:rsidR="00AE0CE2" w:rsidTr="004E168D">
        <w:trPr>
          <w:trHeight w:val="750"/>
        </w:trPr>
        <w:tc>
          <w:tcPr>
            <w:tcW w:w="1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jc w:val="center"/>
              <w:rPr>
                <w:color w:val="000000"/>
                <w:sz w:val="18"/>
                <w:szCs w:val="18"/>
              </w:rPr>
            </w:pPr>
            <w:r w:rsidRPr="00DF5A24">
              <w:rPr>
                <w:rFonts w:hint="eastAsia"/>
                <w:color w:val="000000"/>
                <w:sz w:val="18"/>
                <w:szCs w:val="18"/>
              </w:rPr>
              <w:t>接口服务名称</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rsidR="00AE0CE2" w:rsidRPr="00DF5A24" w:rsidRDefault="00AE0CE2" w:rsidP="004E168D">
            <w:pPr>
              <w:jc w:val="center"/>
              <w:rPr>
                <w:color w:val="000000"/>
                <w:sz w:val="18"/>
                <w:szCs w:val="18"/>
              </w:rPr>
            </w:pPr>
            <w:r w:rsidRPr="00DF5A24">
              <w:rPr>
                <w:rFonts w:hint="eastAsia"/>
                <w:color w:val="000000"/>
                <w:sz w:val="18"/>
                <w:szCs w:val="18"/>
              </w:rPr>
              <w:t>服务描述</w:t>
            </w:r>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根据提单号获取</w:t>
            </w:r>
            <w:r w:rsidRPr="00DF5A24">
              <w:rPr>
                <w:rFonts w:hint="eastAsia"/>
                <w:color w:val="000000"/>
                <w:sz w:val="18"/>
                <w:szCs w:val="18"/>
              </w:rPr>
              <w:t>EIR</w:t>
            </w:r>
            <w:r w:rsidRPr="00DF5A24">
              <w:rPr>
                <w:rFonts w:hint="eastAsia"/>
                <w:color w:val="000000"/>
                <w:sz w:val="18"/>
                <w:szCs w:val="18"/>
              </w:rPr>
              <w:t>信息服务</w:t>
            </w:r>
            <w:r w:rsidRPr="00DF5A24">
              <w:rPr>
                <w:rFonts w:hint="eastAsia"/>
                <w:color w:val="000000"/>
                <w:sz w:val="18"/>
                <w:szCs w:val="18"/>
              </w:rPr>
              <w:t>(</w:t>
            </w:r>
            <w:r w:rsidRPr="00DF5A24">
              <w:rPr>
                <w:rFonts w:hint="eastAsia"/>
                <w:color w:val="000000"/>
                <w:sz w:val="18"/>
                <w:szCs w:val="18"/>
              </w:rPr>
              <w:t>运箱人</w:t>
            </w:r>
            <w:r w:rsidRPr="00DF5A24">
              <w:rPr>
                <w:rFonts w:hint="eastAsia"/>
                <w:color w:val="000000"/>
                <w:sz w:val="18"/>
                <w:szCs w:val="18"/>
              </w:rPr>
              <w:t>)</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根据提单号从</w:t>
            </w:r>
            <w:r w:rsidRPr="00DF5A24">
              <w:rPr>
                <w:rFonts w:hint="eastAsia"/>
                <w:color w:val="000000"/>
                <w:sz w:val="18"/>
                <w:szCs w:val="18"/>
              </w:rPr>
              <w:t>EIR</w:t>
            </w:r>
            <w:r w:rsidRPr="00DF5A24">
              <w:rPr>
                <w:rFonts w:hint="eastAsia"/>
                <w:color w:val="000000"/>
                <w:sz w:val="18"/>
                <w:szCs w:val="18"/>
              </w:rPr>
              <w:t>平台获取相关的</w:t>
            </w:r>
            <w:r w:rsidRPr="00DF5A24">
              <w:rPr>
                <w:rFonts w:hint="eastAsia"/>
                <w:color w:val="000000"/>
                <w:sz w:val="18"/>
                <w:szCs w:val="18"/>
              </w:rPr>
              <w:t>EIR</w:t>
            </w:r>
            <w:r w:rsidRPr="00DF5A24">
              <w:rPr>
                <w:rFonts w:hint="eastAsia"/>
                <w:color w:val="000000"/>
                <w:sz w:val="18"/>
                <w:szCs w:val="18"/>
              </w:rPr>
              <w:t>派发信息</w:t>
            </w:r>
          </w:p>
        </w:tc>
      </w:tr>
      <w:tr w:rsidR="00AE0CE2" w:rsidTr="004E168D">
        <w:trPr>
          <w:trHeight w:val="570"/>
        </w:trPr>
        <w:tc>
          <w:tcPr>
            <w:tcW w:w="1988" w:type="pct"/>
            <w:tcBorders>
              <w:top w:val="nil"/>
              <w:left w:val="single" w:sz="4" w:space="0" w:color="auto"/>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根据计划号获取</w:t>
            </w:r>
            <w:r w:rsidRPr="00DF5A24">
              <w:rPr>
                <w:rFonts w:hint="eastAsia"/>
                <w:color w:val="000000"/>
                <w:sz w:val="18"/>
                <w:szCs w:val="18"/>
              </w:rPr>
              <w:t>EIR</w:t>
            </w:r>
            <w:r w:rsidRPr="00DF5A24">
              <w:rPr>
                <w:rFonts w:hint="eastAsia"/>
                <w:color w:val="000000"/>
                <w:sz w:val="18"/>
                <w:szCs w:val="18"/>
              </w:rPr>
              <w:t>信息服务</w:t>
            </w:r>
            <w:r w:rsidRPr="00DF5A24">
              <w:rPr>
                <w:rFonts w:hint="eastAsia"/>
                <w:color w:val="000000"/>
                <w:sz w:val="18"/>
                <w:szCs w:val="18"/>
              </w:rPr>
              <w:t>(</w:t>
            </w:r>
            <w:r w:rsidRPr="00DF5A24">
              <w:rPr>
                <w:rFonts w:hint="eastAsia"/>
                <w:color w:val="000000"/>
                <w:sz w:val="18"/>
                <w:szCs w:val="18"/>
              </w:rPr>
              <w:t>运箱人</w:t>
            </w:r>
            <w:r w:rsidRPr="00DF5A24">
              <w:rPr>
                <w:rFonts w:hint="eastAsia"/>
                <w:color w:val="000000"/>
                <w:sz w:val="18"/>
                <w:szCs w:val="18"/>
              </w:rPr>
              <w:t>)</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根据计划号从</w:t>
            </w:r>
            <w:r w:rsidRPr="00DF5A24">
              <w:rPr>
                <w:rFonts w:hint="eastAsia"/>
                <w:color w:val="000000"/>
                <w:sz w:val="18"/>
                <w:szCs w:val="18"/>
              </w:rPr>
              <w:t>EIR</w:t>
            </w:r>
            <w:r w:rsidRPr="00DF5A24">
              <w:rPr>
                <w:rFonts w:hint="eastAsia"/>
                <w:color w:val="000000"/>
                <w:sz w:val="18"/>
                <w:szCs w:val="18"/>
              </w:rPr>
              <w:t>平台获取相关的</w:t>
            </w:r>
            <w:r w:rsidRPr="00DF5A24">
              <w:rPr>
                <w:rFonts w:hint="eastAsia"/>
                <w:color w:val="000000"/>
                <w:sz w:val="18"/>
                <w:szCs w:val="18"/>
              </w:rPr>
              <w:t>EIR</w:t>
            </w:r>
            <w:r w:rsidRPr="00DF5A24">
              <w:rPr>
                <w:rFonts w:hint="eastAsia"/>
                <w:color w:val="000000"/>
                <w:sz w:val="18"/>
                <w:szCs w:val="18"/>
              </w:rPr>
              <w:t>派发信息</w:t>
            </w:r>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w:t>
            </w:r>
            <w:r w:rsidRPr="00DF5A24">
              <w:rPr>
                <w:rFonts w:hint="eastAsia"/>
                <w:color w:val="000000"/>
                <w:sz w:val="18"/>
                <w:szCs w:val="18"/>
              </w:rPr>
              <w:t>EIR</w:t>
            </w:r>
            <w:r w:rsidRPr="00DF5A24">
              <w:rPr>
                <w:rFonts w:hint="eastAsia"/>
                <w:color w:val="000000"/>
                <w:sz w:val="18"/>
                <w:szCs w:val="18"/>
              </w:rPr>
              <w:t>车队接单服务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根据获取到的</w:t>
            </w:r>
            <w:r w:rsidRPr="00DF5A24">
              <w:rPr>
                <w:rFonts w:hint="eastAsia"/>
                <w:color w:val="000000"/>
                <w:sz w:val="18"/>
                <w:szCs w:val="18"/>
              </w:rPr>
              <w:t>EIR</w:t>
            </w:r>
            <w:r w:rsidRPr="00DF5A24">
              <w:rPr>
                <w:rFonts w:hint="eastAsia"/>
                <w:color w:val="000000"/>
                <w:sz w:val="18"/>
                <w:szCs w:val="18"/>
              </w:rPr>
              <w:t>信息，确认接单</w:t>
            </w:r>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w:t>
            </w:r>
            <w:r w:rsidRPr="00DF5A24">
              <w:rPr>
                <w:rFonts w:hint="eastAsia"/>
                <w:color w:val="000000"/>
                <w:sz w:val="18"/>
                <w:szCs w:val="18"/>
              </w:rPr>
              <w:t>EIR</w:t>
            </w:r>
            <w:r w:rsidRPr="00DF5A24">
              <w:rPr>
                <w:rFonts w:hint="eastAsia"/>
                <w:color w:val="000000"/>
                <w:sz w:val="18"/>
                <w:szCs w:val="18"/>
              </w:rPr>
              <w:t>车队</w:t>
            </w:r>
            <w:proofErr w:type="gramStart"/>
            <w:r w:rsidRPr="00DF5A24">
              <w:rPr>
                <w:rFonts w:hint="eastAsia"/>
                <w:color w:val="000000"/>
                <w:sz w:val="18"/>
                <w:szCs w:val="18"/>
              </w:rPr>
              <w:t>转单服务</w:t>
            </w:r>
            <w:proofErr w:type="gramEnd"/>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接单之后委托其他运箱人运输</w:t>
            </w:r>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接收车队派单服务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安排车辆、司机进行作业并将</w:t>
            </w:r>
            <w:r w:rsidRPr="00DF5A24">
              <w:rPr>
                <w:rFonts w:hint="eastAsia"/>
                <w:color w:val="000000"/>
                <w:sz w:val="18"/>
                <w:szCs w:val="18"/>
              </w:rPr>
              <w:t>EIR</w:t>
            </w:r>
            <w:r w:rsidRPr="00DF5A24">
              <w:rPr>
                <w:rFonts w:hint="eastAsia"/>
                <w:color w:val="000000"/>
                <w:sz w:val="18"/>
                <w:szCs w:val="18"/>
              </w:rPr>
              <w:t>派发给司机</w:t>
            </w:r>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接收司机接单服务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司机确认接单</w:t>
            </w:r>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接收套用</w:t>
            </w:r>
            <w:proofErr w:type="gramStart"/>
            <w:r w:rsidRPr="00DF5A24">
              <w:rPr>
                <w:rFonts w:hint="eastAsia"/>
                <w:color w:val="000000"/>
                <w:sz w:val="18"/>
                <w:szCs w:val="18"/>
              </w:rPr>
              <w:t>箱申请</w:t>
            </w:r>
            <w:proofErr w:type="gramEnd"/>
            <w:r w:rsidRPr="00DF5A24">
              <w:rPr>
                <w:rFonts w:hint="eastAsia"/>
                <w:color w:val="000000"/>
                <w:sz w:val="18"/>
                <w:szCs w:val="18"/>
              </w:rPr>
              <w:t>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运箱人申请套用箱</w:t>
            </w:r>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接收出口</w:t>
            </w:r>
            <w:proofErr w:type="gramStart"/>
            <w:r w:rsidRPr="00DF5A24">
              <w:rPr>
                <w:rFonts w:hint="eastAsia"/>
                <w:color w:val="000000"/>
                <w:sz w:val="18"/>
                <w:szCs w:val="18"/>
              </w:rPr>
              <w:t>退箱申请</w:t>
            </w:r>
            <w:proofErr w:type="gramEnd"/>
            <w:r w:rsidRPr="00DF5A24">
              <w:rPr>
                <w:rFonts w:hint="eastAsia"/>
                <w:color w:val="000000"/>
                <w:sz w:val="18"/>
                <w:szCs w:val="18"/>
              </w:rPr>
              <w:t>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运箱人</w:t>
            </w:r>
            <w:proofErr w:type="gramStart"/>
            <w:r w:rsidRPr="00DF5A24">
              <w:rPr>
                <w:rFonts w:hint="eastAsia"/>
                <w:color w:val="000000"/>
                <w:sz w:val="18"/>
                <w:szCs w:val="18"/>
              </w:rPr>
              <w:t>申请退箱</w:t>
            </w:r>
            <w:proofErr w:type="gramEnd"/>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接收出口换</w:t>
            </w:r>
            <w:proofErr w:type="gramStart"/>
            <w:r w:rsidRPr="00DF5A24">
              <w:rPr>
                <w:rFonts w:hint="eastAsia"/>
                <w:color w:val="000000"/>
                <w:sz w:val="18"/>
                <w:szCs w:val="18"/>
              </w:rPr>
              <w:t>箱申请</w:t>
            </w:r>
            <w:proofErr w:type="gramEnd"/>
            <w:r w:rsidRPr="00DF5A24">
              <w:rPr>
                <w:rFonts w:hint="eastAsia"/>
                <w:color w:val="000000"/>
                <w:sz w:val="18"/>
                <w:szCs w:val="18"/>
              </w:rPr>
              <w:t>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运箱人申请换箱</w:t>
            </w:r>
          </w:p>
        </w:tc>
      </w:tr>
    </w:tbl>
    <w:p w:rsidR="00AE0CE2" w:rsidRDefault="00AE0CE2" w:rsidP="00AE0CE2">
      <w:pPr>
        <w:pStyle w:val="afffffffff8"/>
      </w:pPr>
      <w:r w:rsidRPr="0075185B">
        <w:rPr>
          <w:rFonts w:hint="eastAsia"/>
        </w:rPr>
        <w:t>EEIR平台应向</w:t>
      </w:r>
      <w:r>
        <w:rPr>
          <w:rFonts w:hint="eastAsia"/>
        </w:rPr>
        <w:t>码头或堆场</w:t>
      </w:r>
      <w:r w:rsidRPr="0075185B">
        <w:rPr>
          <w:rFonts w:hint="eastAsia"/>
        </w:rPr>
        <w:t>开放的数据交互接口见表</w:t>
      </w:r>
      <w:r>
        <w:t>7</w:t>
      </w:r>
      <w:r w:rsidRPr="0075185B">
        <w:rPr>
          <w:rFonts w:hint="eastAsia"/>
        </w:rPr>
        <w:t>。</w:t>
      </w:r>
    </w:p>
    <w:p w:rsidR="00AE0CE2" w:rsidRDefault="00AE0CE2" w:rsidP="00AE0CE2">
      <w:pPr>
        <w:pStyle w:val="afff0"/>
        <w:spacing w:before="156" w:after="156"/>
      </w:pPr>
      <w:r w:rsidRPr="0075185B">
        <w:rPr>
          <w:rFonts w:hint="eastAsia"/>
        </w:rPr>
        <w:t>EEIR平台应向</w:t>
      </w:r>
      <w:r>
        <w:rPr>
          <w:rFonts w:hint="eastAsia"/>
        </w:rPr>
        <w:t>码头或堆场</w:t>
      </w:r>
      <w:r w:rsidRPr="0075185B">
        <w:rPr>
          <w:rFonts w:hint="eastAsia"/>
        </w:rPr>
        <w:t>开放的数据交互接口</w:t>
      </w:r>
    </w:p>
    <w:tbl>
      <w:tblPr>
        <w:tblW w:w="5000" w:type="pct"/>
        <w:tblLook w:val="04A0"/>
      </w:tblPr>
      <w:tblGrid>
        <w:gridCol w:w="3805"/>
        <w:gridCol w:w="5765"/>
      </w:tblGrid>
      <w:tr w:rsidR="00AE0CE2" w:rsidTr="004E168D">
        <w:trPr>
          <w:trHeight w:val="750"/>
        </w:trPr>
        <w:tc>
          <w:tcPr>
            <w:tcW w:w="1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jc w:val="center"/>
              <w:rPr>
                <w:b/>
                <w:bCs/>
                <w:color w:val="000000"/>
                <w:sz w:val="18"/>
                <w:szCs w:val="18"/>
              </w:rPr>
            </w:pPr>
            <w:r w:rsidRPr="00DF5A24">
              <w:rPr>
                <w:rFonts w:hint="eastAsia"/>
                <w:b/>
                <w:bCs/>
                <w:color w:val="000000"/>
                <w:sz w:val="18"/>
                <w:szCs w:val="18"/>
              </w:rPr>
              <w:t>接口服务名称</w:t>
            </w:r>
          </w:p>
        </w:tc>
        <w:tc>
          <w:tcPr>
            <w:tcW w:w="3012" w:type="pct"/>
            <w:tcBorders>
              <w:top w:val="single" w:sz="4" w:space="0" w:color="auto"/>
              <w:left w:val="nil"/>
              <w:bottom w:val="single" w:sz="4" w:space="0" w:color="auto"/>
              <w:right w:val="single" w:sz="4" w:space="0" w:color="auto"/>
            </w:tcBorders>
            <w:shd w:val="clear" w:color="auto" w:fill="auto"/>
            <w:vAlign w:val="center"/>
            <w:hideMark/>
          </w:tcPr>
          <w:p w:rsidR="00AE0CE2" w:rsidRPr="00DF5A24" w:rsidRDefault="00AE0CE2" w:rsidP="004E168D">
            <w:pPr>
              <w:jc w:val="center"/>
              <w:rPr>
                <w:b/>
                <w:bCs/>
                <w:color w:val="000000"/>
                <w:sz w:val="18"/>
                <w:szCs w:val="18"/>
              </w:rPr>
            </w:pPr>
            <w:r w:rsidRPr="00DF5A24">
              <w:rPr>
                <w:rFonts w:hint="eastAsia"/>
                <w:b/>
                <w:bCs/>
                <w:color w:val="000000"/>
                <w:sz w:val="18"/>
                <w:szCs w:val="18"/>
              </w:rPr>
              <w:t>服务描述</w:t>
            </w:r>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接收提箱进场信息服务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码头或堆场道口提箱车辆进场信息</w:t>
            </w:r>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proofErr w:type="gramStart"/>
            <w:r w:rsidRPr="00DF5A24">
              <w:rPr>
                <w:rFonts w:hint="eastAsia"/>
                <w:color w:val="000000"/>
                <w:sz w:val="18"/>
                <w:szCs w:val="18"/>
              </w:rPr>
              <w:lastRenderedPageBreak/>
              <w:t>接收发箱确认</w:t>
            </w:r>
            <w:proofErr w:type="gramEnd"/>
            <w:r w:rsidRPr="00DF5A24">
              <w:rPr>
                <w:rFonts w:hint="eastAsia"/>
                <w:color w:val="000000"/>
                <w:sz w:val="18"/>
                <w:szCs w:val="18"/>
              </w:rPr>
              <w:t>信息服务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车辆进场提箱，码头或</w:t>
            </w:r>
            <w:proofErr w:type="gramStart"/>
            <w:r w:rsidRPr="00DF5A24">
              <w:rPr>
                <w:rFonts w:hint="eastAsia"/>
                <w:color w:val="000000"/>
                <w:sz w:val="18"/>
                <w:szCs w:val="18"/>
              </w:rPr>
              <w:t>堆场发箱信息</w:t>
            </w:r>
            <w:proofErr w:type="gramEnd"/>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接收设备交接单箱</w:t>
            </w:r>
            <w:proofErr w:type="gramStart"/>
            <w:r w:rsidRPr="00DF5A24">
              <w:rPr>
                <w:rFonts w:hint="eastAsia"/>
                <w:color w:val="000000"/>
                <w:sz w:val="18"/>
                <w:szCs w:val="18"/>
              </w:rPr>
              <w:t>况</w:t>
            </w:r>
            <w:proofErr w:type="gramEnd"/>
            <w:r w:rsidRPr="00DF5A24">
              <w:rPr>
                <w:rFonts w:hint="eastAsia"/>
                <w:color w:val="000000"/>
                <w:sz w:val="18"/>
                <w:szCs w:val="18"/>
              </w:rPr>
              <w:t>交接信息服务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车辆进场送箱或提箱，码头</w:t>
            </w:r>
            <w:r w:rsidRPr="00DF5A24">
              <w:rPr>
                <w:rFonts w:hint="eastAsia"/>
                <w:color w:val="000000"/>
                <w:sz w:val="18"/>
                <w:szCs w:val="18"/>
              </w:rPr>
              <w:t>/</w:t>
            </w:r>
            <w:r w:rsidRPr="00DF5A24">
              <w:rPr>
                <w:rFonts w:hint="eastAsia"/>
                <w:color w:val="000000"/>
                <w:sz w:val="18"/>
                <w:szCs w:val="18"/>
              </w:rPr>
              <w:t>堆场确认箱</w:t>
            </w:r>
            <w:proofErr w:type="gramStart"/>
            <w:r w:rsidRPr="00DF5A24">
              <w:rPr>
                <w:rFonts w:hint="eastAsia"/>
                <w:color w:val="000000"/>
                <w:sz w:val="18"/>
                <w:szCs w:val="18"/>
              </w:rPr>
              <w:t>况及验残信息</w:t>
            </w:r>
            <w:proofErr w:type="gramEnd"/>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接收提箱出场信息服务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码头或堆场道口提箱车辆出场信息</w:t>
            </w:r>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接收送箱进场信息服务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码头或堆场道口送</w:t>
            </w:r>
            <w:proofErr w:type="gramStart"/>
            <w:r w:rsidRPr="00DF5A24">
              <w:rPr>
                <w:rFonts w:hint="eastAsia"/>
                <w:color w:val="000000"/>
                <w:sz w:val="18"/>
                <w:szCs w:val="18"/>
              </w:rPr>
              <w:t>箱车辆</w:t>
            </w:r>
            <w:proofErr w:type="gramEnd"/>
            <w:r w:rsidRPr="00DF5A24">
              <w:rPr>
                <w:rFonts w:hint="eastAsia"/>
                <w:color w:val="000000"/>
                <w:sz w:val="18"/>
                <w:szCs w:val="18"/>
              </w:rPr>
              <w:t>进场信息</w:t>
            </w:r>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接收收箱确认信息服务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车辆进场送箱，码头或堆场收箱信息</w:t>
            </w:r>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接收送箱出场信息服务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码头或堆场道口送</w:t>
            </w:r>
            <w:proofErr w:type="gramStart"/>
            <w:r w:rsidRPr="00DF5A24">
              <w:rPr>
                <w:rFonts w:hint="eastAsia"/>
                <w:color w:val="000000"/>
                <w:sz w:val="18"/>
                <w:szCs w:val="18"/>
              </w:rPr>
              <w:t>箱车辆</w:t>
            </w:r>
            <w:proofErr w:type="gramEnd"/>
            <w:r w:rsidRPr="00DF5A24">
              <w:rPr>
                <w:rFonts w:hint="eastAsia"/>
                <w:color w:val="000000"/>
                <w:sz w:val="18"/>
                <w:szCs w:val="18"/>
              </w:rPr>
              <w:t>出场信息</w:t>
            </w:r>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接收押单信息服务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针对已送箱的</w:t>
            </w:r>
            <w:r w:rsidRPr="00DF5A24">
              <w:rPr>
                <w:rFonts w:hint="eastAsia"/>
                <w:color w:val="000000"/>
                <w:sz w:val="18"/>
                <w:szCs w:val="18"/>
              </w:rPr>
              <w:t>EIR</w:t>
            </w:r>
            <w:proofErr w:type="gramStart"/>
            <w:r w:rsidRPr="00DF5A24">
              <w:rPr>
                <w:rFonts w:hint="eastAsia"/>
                <w:color w:val="000000"/>
                <w:sz w:val="18"/>
                <w:szCs w:val="18"/>
              </w:rPr>
              <w:t>押单信息</w:t>
            </w:r>
            <w:proofErr w:type="gramEnd"/>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接收航次信息服务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码头发送船期航次信息</w:t>
            </w:r>
            <w:r w:rsidRPr="00DF5A24">
              <w:rPr>
                <w:rFonts w:hint="eastAsia"/>
                <w:color w:val="000000"/>
                <w:sz w:val="18"/>
                <w:szCs w:val="18"/>
              </w:rPr>
              <w:t>,EIR</w:t>
            </w:r>
            <w:r w:rsidRPr="00DF5A24">
              <w:rPr>
                <w:rFonts w:hint="eastAsia"/>
                <w:color w:val="000000"/>
                <w:sz w:val="18"/>
                <w:szCs w:val="18"/>
              </w:rPr>
              <w:t>根据船名航次靠泊信息变更进口</w:t>
            </w:r>
            <w:r w:rsidRPr="00DF5A24">
              <w:rPr>
                <w:rFonts w:hint="eastAsia"/>
                <w:color w:val="000000"/>
                <w:sz w:val="18"/>
                <w:szCs w:val="18"/>
              </w:rPr>
              <w:t>EIR</w:t>
            </w:r>
            <w:r w:rsidRPr="00DF5A24">
              <w:rPr>
                <w:rFonts w:hint="eastAsia"/>
                <w:color w:val="000000"/>
                <w:sz w:val="18"/>
                <w:szCs w:val="18"/>
              </w:rPr>
              <w:t>的提箱点</w:t>
            </w:r>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接收装船箱清单信息服务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集装箱装上船后，码头将发送装船箱清单信息，</w:t>
            </w:r>
            <w:r w:rsidRPr="00DF5A24">
              <w:rPr>
                <w:rFonts w:hint="eastAsia"/>
                <w:color w:val="000000"/>
                <w:sz w:val="18"/>
                <w:szCs w:val="18"/>
              </w:rPr>
              <w:t>EIR</w:t>
            </w:r>
            <w:r w:rsidRPr="00DF5A24">
              <w:rPr>
                <w:rFonts w:hint="eastAsia"/>
                <w:color w:val="000000"/>
                <w:sz w:val="18"/>
                <w:szCs w:val="18"/>
              </w:rPr>
              <w:t>状态置为“已装船”</w:t>
            </w:r>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接收卸船箱清单信息服务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集装箱卸船后，码头将发送卸船箱清单信息，</w:t>
            </w:r>
            <w:r w:rsidRPr="00DF5A24">
              <w:rPr>
                <w:rFonts w:hint="eastAsia"/>
                <w:color w:val="000000"/>
                <w:sz w:val="18"/>
                <w:szCs w:val="18"/>
              </w:rPr>
              <w:t>EIR</w:t>
            </w:r>
            <w:r w:rsidRPr="00DF5A24">
              <w:rPr>
                <w:rFonts w:hint="eastAsia"/>
                <w:color w:val="000000"/>
                <w:sz w:val="18"/>
                <w:szCs w:val="18"/>
              </w:rPr>
              <w:t>变更提箱点</w:t>
            </w:r>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根据</w:t>
            </w:r>
            <w:proofErr w:type="gramStart"/>
            <w:r w:rsidRPr="00DF5A24">
              <w:rPr>
                <w:rFonts w:hint="eastAsia"/>
                <w:color w:val="000000"/>
                <w:sz w:val="18"/>
                <w:szCs w:val="18"/>
              </w:rPr>
              <w:t>二维码获取</w:t>
            </w:r>
            <w:proofErr w:type="gramEnd"/>
            <w:r w:rsidRPr="00DF5A24">
              <w:rPr>
                <w:rFonts w:hint="eastAsia"/>
                <w:color w:val="000000"/>
                <w:sz w:val="18"/>
                <w:szCs w:val="18"/>
              </w:rPr>
              <w:t>EIR</w:t>
            </w:r>
            <w:r w:rsidRPr="00DF5A24">
              <w:rPr>
                <w:rFonts w:hint="eastAsia"/>
                <w:color w:val="000000"/>
                <w:sz w:val="18"/>
                <w:szCs w:val="18"/>
              </w:rPr>
              <w:t>信息服务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扫描司机</w:t>
            </w:r>
            <w:r w:rsidRPr="00DF5A24">
              <w:rPr>
                <w:rFonts w:hint="eastAsia"/>
                <w:color w:val="000000"/>
                <w:sz w:val="18"/>
                <w:szCs w:val="18"/>
              </w:rPr>
              <w:t>APP</w:t>
            </w:r>
            <w:proofErr w:type="gramStart"/>
            <w:r w:rsidRPr="00DF5A24">
              <w:rPr>
                <w:rFonts w:hint="eastAsia"/>
                <w:color w:val="000000"/>
                <w:sz w:val="18"/>
                <w:szCs w:val="18"/>
              </w:rPr>
              <w:t>二维码获取</w:t>
            </w:r>
            <w:proofErr w:type="gramEnd"/>
            <w:r w:rsidRPr="00DF5A24">
              <w:rPr>
                <w:rFonts w:hint="eastAsia"/>
                <w:color w:val="000000"/>
                <w:sz w:val="18"/>
                <w:szCs w:val="18"/>
              </w:rPr>
              <w:t>EIR</w:t>
            </w:r>
            <w:r w:rsidRPr="00DF5A24">
              <w:rPr>
                <w:rFonts w:hint="eastAsia"/>
                <w:color w:val="000000"/>
                <w:sz w:val="18"/>
                <w:szCs w:val="18"/>
              </w:rPr>
              <w:t>信息</w:t>
            </w:r>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空车进场提箱验证服务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码头或堆场道口校验提箱车辆是否具有可操作的设备交接单</w:t>
            </w:r>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重车出场验证服务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码头或堆场道口校验提箱车辆司机是否已确认提箱操作</w:t>
            </w:r>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重车进场验证服务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码头或堆场道口校验送</w:t>
            </w:r>
            <w:proofErr w:type="gramStart"/>
            <w:r w:rsidRPr="00DF5A24">
              <w:rPr>
                <w:rFonts w:hint="eastAsia"/>
                <w:color w:val="000000"/>
                <w:sz w:val="18"/>
                <w:szCs w:val="18"/>
              </w:rPr>
              <w:t>箱车辆</w:t>
            </w:r>
            <w:proofErr w:type="gramEnd"/>
            <w:r w:rsidRPr="00DF5A24">
              <w:rPr>
                <w:rFonts w:hint="eastAsia"/>
                <w:color w:val="000000"/>
                <w:sz w:val="18"/>
                <w:szCs w:val="18"/>
              </w:rPr>
              <w:t>是否具有可操作的设备交接单</w:t>
            </w:r>
          </w:p>
        </w:tc>
      </w:tr>
      <w:tr w:rsidR="00AE0CE2" w:rsidTr="004E168D">
        <w:trPr>
          <w:trHeight w:val="360"/>
        </w:trPr>
        <w:tc>
          <w:tcPr>
            <w:tcW w:w="1988" w:type="pct"/>
            <w:tcBorders>
              <w:top w:val="nil"/>
              <w:left w:val="single" w:sz="4" w:space="0" w:color="auto"/>
              <w:bottom w:val="single" w:sz="4" w:space="0" w:color="auto"/>
              <w:right w:val="single" w:sz="4" w:space="0" w:color="auto"/>
            </w:tcBorders>
            <w:shd w:val="clear" w:color="auto" w:fill="auto"/>
            <w:noWrap/>
            <w:vAlign w:val="center"/>
            <w:hideMark/>
          </w:tcPr>
          <w:p w:rsidR="00AE0CE2" w:rsidRPr="00DF5A24" w:rsidRDefault="00AE0CE2" w:rsidP="004E168D">
            <w:pPr>
              <w:rPr>
                <w:color w:val="000000"/>
                <w:sz w:val="18"/>
                <w:szCs w:val="18"/>
              </w:rPr>
            </w:pPr>
            <w:r w:rsidRPr="00DF5A24">
              <w:rPr>
                <w:rFonts w:hint="eastAsia"/>
                <w:color w:val="000000"/>
                <w:sz w:val="18"/>
                <w:szCs w:val="18"/>
              </w:rPr>
              <w:t>空车出场验证服务</w:t>
            </w:r>
          </w:p>
        </w:tc>
        <w:tc>
          <w:tcPr>
            <w:tcW w:w="3012" w:type="pct"/>
            <w:tcBorders>
              <w:top w:val="nil"/>
              <w:left w:val="nil"/>
              <w:bottom w:val="single" w:sz="4" w:space="0" w:color="auto"/>
              <w:right w:val="single" w:sz="4" w:space="0" w:color="auto"/>
            </w:tcBorders>
            <w:shd w:val="clear" w:color="auto" w:fill="auto"/>
            <w:vAlign w:val="center"/>
            <w:hideMark/>
          </w:tcPr>
          <w:p w:rsidR="00AE0CE2" w:rsidRPr="00DF5A24" w:rsidRDefault="00AE0CE2" w:rsidP="004E168D">
            <w:pPr>
              <w:rPr>
                <w:color w:val="000000"/>
                <w:sz w:val="18"/>
                <w:szCs w:val="18"/>
              </w:rPr>
            </w:pPr>
            <w:r w:rsidRPr="00DF5A24">
              <w:rPr>
                <w:rFonts w:hint="eastAsia"/>
                <w:color w:val="000000"/>
                <w:sz w:val="18"/>
                <w:szCs w:val="18"/>
              </w:rPr>
              <w:t>码头或堆场道口校验送</w:t>
            </w:r>
            <w:proofErr w:type="gramStart"/>
            <w:r w:rsidRPr="00DF5A24">
              <w:rPr>
                <w:rFonts w:hint="eastAsia"/>
                <w:color w:val="000000"/>
                <w:sz w:val="18"/>
                <w:szCs w:val="18"/>
              </w:rPr>
              <w:t>箱车辆</w:t>
            </w:r>
            <w:proofErr w:type="gramEnd"/>
            <w:r w:rsidRPr="00DF5A24">
              <w:rPr>
                <w:rFonts w:hint="eastAsia"/>
                <w:color w:val="000000"/>
                <w:sz w:val="18"/>
                <w:szCs w:val="18"/>
              </w:rPr>
              <w:t>司机是否已确认送</w:t>
            </w:r>
            <w:proofErr w:type="gramStart"/>
            <w:r w:rsidRPr="00DF5A24">
              <w:rPr>
                <w:rFonts w:hint="eastAsia"/>
                <w:color w:val="000000"/>
                <w:sz w:val="18"/>
                <w:szCs w:val="18"/>
              </w:rPr>
              <w:t>箱操作</w:t>
            </w:r>
            <w:proofErr w:type="gramEnd"/>
          </w:p>
        </w:tc>
      </w:tr>
    </w:tbl>
    <w:p w:rsidR="00AE0CE2" w:rsidRDefault="00AE0CE2" w:rsidP="00AE0CE2">
      <w:pPr>
        <w:pStyle w:val="afffffffff8"/>
        <w:numPr>
          <w:ilvl w:val="0"/>
          <w:numId w:val="0"/>
        </w:numPr>
      </w:pPr>
    </w:p>
    <w:p w:rsidR="00AE0CE2" w:rsidRDefault="00AE0CE2" w:rsidP="00AE0CE2">
      <w:pPr>
        <w:pStyle w:val="afffffffff8"/>
        <w:numPr>
          <w:ilvl w:val="0"/>
          <w:numId w:val="0"/>
        </w:numPr>
        <w:sectPr w:rsidR="00AE0CE2" w:rsidSect="00934C12">
          <w:pgSz w:w="11906" w:h="16838" w:code="9"/>
          <w:pgMar w:top="1871" w:right="1134" w:bottom="1134" w:left="1134" w:header="1418" w:footer="1134" w:gutter="284"/>
          <w:pgNumType w:start="1"/>
          <w:cols w:space="425"/>
          <w:formProt w:val="0"/>
          <w:docGrid w:type="lines" w:linePitch="312"/>
        </w:sectPr>
      </w:pPr>
    </w:p>
    <w:p w:rsidR="00AE0CE2" w:rsidRDefault="00AE0CE2" w:rsidP="00AE0CE2">
      <w:pPr>
        <w:pStyle w:val="aff6"/>
        <w:rPr>
          <w:vanish w:val="0"/>
        </w:rPr>
      </w:pPr>
      <w:bookmarkStart w:id="63" w:name="BookMark5"/>
      <w:bookmarkEnd w:id="20"/>
    </w:p>
    <w:p w:rsidR="00AE0CE2" w:rsidRDefault="00AE0CE2" w:rsidP="00AE0CE2">
      <w:pPr>
        <w:pStyle w:val="affc"/>
        <w:rPr>
          <w:vanish w:val="0"/>
        </w:rPr>
      </w:pPr>
    </w:p>
    <w:p w:rsidR="00AE0CE2" w:rsidRDefault="00AE0CE2" w:rsidP="00AE0CE2">
      <w:pPr>
        <w:pStyle w:val="afff1"/>
        <w:spacing w:before="78" w:after="156"/>
      </w:pPr>
      <w:r>
        <w:br/>
      </w:r>
      <w:bookmarkStart w:id="64" w:name="_Toc54355833"/>
      <w:bookmarkStart w:id="65" w:name="_Toc54355952"/>
      <w:r>
        <w:rPr>
          <w:rFonts w:hint="eastAsia"/>
        </w:rPr>
        <w:t>（规范性）</w:t>
      </w:r>
      <w:r>
        <w:br/>
      </w:r>
      <w:r>
        <w:rPr>
          <w:rFonts w:hint="eastAsia"/>
        </w:rPr>
        <w:t>集装箱设备电子交接单图文显示格式</w:t>
      </w:r>
      <w:bookmarkEnd w:id="64"/>
      <w:bookmarkEnd w:id="65"/>
    </w:p>
    <w:p w:rsidR="00AE0CE2" w:rsidRPr="00AE0CE2" w:rsidRDefault="00AE0CE2" w:rsidP="00AE0CE2">
      <w:pPr>
        <w:pStyle w:val="afffffffffff0"/>
      </w:pPr>
      <w:r>
        <w:rPr>
          <w:rFonts w:hint="eastAsia"/>
        </w:rPr>
        <w:t>集装箱设备电子交接</w:t>
      </w:r>
      <w:proofErr w:type="gramStart"/>
      <w:r>
        <w:rPr>
          <w:rFonts w:hint="eastAsia"/>
        </w:rPr>
        <w:t>单基本</w:t>
      </w:r>
      <w:proofErr w:type="gramEnd"/>
      <w:r>
        <w:rPr>
          <w:rFonts w:hint="eastAsia"/>
        </w:rPr>
        <w:t>信息和</w:t>
      </w:r>
      <w:proofErr w:type="gramStart"/>
      <w:r w:rsidRPr="00A227D3">
        <w:rPr>
          <w:rFonts w:hint="eastAsia"/>
        </w:rPr>
        <w:t>放箱信息</w:t>
      </w:r>
      <w:proofErr w:type="gramEnd"/>
      <w:r>
        <w:rPr>
          <w:rFonts w:hint="eastAsia"/>
        </w:rPr>
        <w:t>的图文显示格式见图A.1</w:t>
      </w:r>
    </w:p>
    <w:p w:rsidR="00AE0CE2" w:rsidRPr="00AE0CE2" w:rsidRDefault="00AE0CE2" w:rsidP="00AE0CE2">
      <w:pPr>
        <w:pStyle w:val="afffff4"/>
        <w:ind w:firstLine="420"/>
      </w:pPr>
      <w:r w:rsidRPr="004A3F81">
        <w:drawing>
          <wp:inline distT="0" distB="0" distL="0" distR="0">
            <wp:extent cx="5272405" cy="3782695"/>
            <wp:effectExtent l="0" t="0" r="444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2405" cy="3782695"/>
                    </a:xfrm>
                    <a:prstGeom prst="rect">
                      <a:avLst/>
                    </a:prstGeom>
                    <a:noFill/>
                    <a:ln>
                      <a:noFill/>
                    </a:ln>
                  </pic:spPr>
                </pic:pic>
              </a:graphicData>
            </a:graphic>
          </wp:inline>
        </w:drawing>
      </w:r>
    </w:p>
    <w:p w:rsidR="00AE0CE2" w:rsidRDefault="00AE0CE2" w:rsidP="00AE0CE2">
      <w:pPr>
        <w:pStyle w:val="aff7"/>
        <w:spacing w:before="156" w:after="156"/>
      </w:pPr>
      <w:r w:rsidRPr="00DF5A24">
        <w:rPr>
          <w:rFonts w:hint="eastAsia"/>
        </w:rPr>
        <w:t>集装箱设备电子交接</w:t>
      </w:r>
      <w:proofErr w:type="gramStart"/>
      <w:r w:rsidRPr="00DF5A24">
        <w:rPr>
          <w:rFonts w:hint="eastAsia"/>
        </w:rPr>
        <w:t>单基本</w:t>
      </w:r>
      <w:proofErr w:type="gramEnd"/>
      <w:r w:rsidRPr="00DF5A24">
        <w:rPr>
          <w:rFonts w:hint="eastAsia"/>
        </w:rPr>
        <w:t>信息和</w:t>
      </w:r>
      <w:proofErr w:type="gramStart"/>
      <w:r w:rsidRPr="00DF5A24">
        <w:rPr>
          <w:rFonts w:hint="eastAsia"/>
        </w:rPr>
        <w:t>放箱信息</w:t>
      </w:r>
      <w:proofErr w:type="gramEnd"/>
      <w:r w:rsidRPr="00DF5A24">
        <w:rPr>
          <w:rFonts w:hint="eastAsia"/>
        </w:rPr>
        <w:t>图文显示格式</w:t>
      </w:r>
    </w:p>
    <w:p w:rsidR="00AE0CE2" w:rsidRPr="00AE0CE2" w:rsidRDefault="00AE0CE2" w:rsidP="00AE0CE2">
      <w:pPr>
        <w:pStyle w:val="afffffffffff0"/>
      </w:pPr>
      <w:r>
        <w:rPr>
          <w:rFonts w:hint="eastAsia"/>
        </w:rPr>
        <w:t>集装箱设备电子交接单进出场检查记录的图文显示格式见图A.</w:t>
      </w:r>
      <w:r>
        <w:t>2</w:t>
      </w:r>
    </w:p>
    <w:p w:rsidR="00AE0CE2" w:rsidRDefault="00AE0CE2" w:rsidP="00AE0CE2">
      <w:pPr>
        <w:pStyle w:val="afffff4"/>
        <w:ind w:firstLine="420"/>
      </w:pPr>
      <w:r w:rsidRPr="00412A02">
        <w:lastRenderedPageBreak/>
        <w:drawing>
          <wp:inline distT="0" distB="0" distL="0" distR="0">
            <wp:extent cx="5282565" cy="49009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82565" cy="4900930"/>
                    </a:xfrm>
                    <a:prstGeom prst="rect">
                      <a:avLst/>
                    </a:prstGeom>
                    <a:noFill/>
                    <a:ln>
                      <a:noFill/>
                    </a:ln>
                  </pic:spPr>
                </pic:pic>
              </a:graphicData>
            </a:graphic>
          </wp:inline>
        </w:drawing>
      </w:r>
    </w:p>
    <w:p w:rsidR="00AE0CE2" w:rsidRDefault="00AE0CE2" w:rsidP="00AE0CE2">
      <w:pPr>
        <w:pStyle w:val="aff7"/>
        <w:spacing w:before="156" w:after="156"/>
      </w:pPr>
      <w:r>
        <w:rPr>
          <w:rFonts w:hint="eastAsia"/>
        </w:rPr>
        <w:t>集装箱设备电子交接单进出场检查记录图文显示格式</w:t>
      </w:r>
    </w:p>
    <w:p w:rsidR="00AE0CE2" w:rsidRDefault="00AE0CE2" w:rsidP="00AE0CE2">
      <w:pPr>
        <w:pStyle w:val="afffff4"/>
        <w:ind w:firstLine="420"/>
      </w:pPr>
    </w:p>
    <w:p w:rsidR="00AE0CE2" w:rsidRPr="00AE0CE2" w:rsidRDefault="00AE0CE2" w:rsidP="00AE0CE2">
      <w:pPr>
        <w:pStyle w:val="afffff4"/>
        <w:ind w:firstLineChars="0" w:firstLine="0"/>
        <w:jc w:val="center"/>
      </w:pPr>
      <w:bookmarkStart w:id="66" w:name="BookMark8"/>
      <w:bookmarkEnd w:id="63"/>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17500"/>
                    </a:xfrm>
                    <a:prstGeom prst="rect">
                      <a:avLst/>
                    </a:prstGeom>
                  </pic:spPr>
                </pic:pic>
              </a:graphicData>
            </a:graphic>
          </wp:inline>
        </w:drawing>
      </w:r>
      <w:bookmarkEnd w:id="66"/>
    </w:p>
    <w:sectPr w:rsidR="00AE0CE2" w:rsidRPr="00AE0CE2" w:rsidSect="00AE0CE2">
      <w:pgSz w:w="11906" w:h="16838" w:code="9"/>
      <w:pgMar w:top="1871"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CED" w:rsidRDefault="00504CED" w:rsidP="00D86DB7">
      <w:r>
        <w:separator/>
      </w:r>
    </w:p>
    <w:p w:rsidR="00504CED" w:rsidRDefault="00504CED"/>
    <w:p w:rsidR="00504CED" w:rsidRDefault="00504CED"/>
  </w:endnote>
  <w:endnote w:type="continuationSeparator" w:id="1">
    <w:p w:rsidR="00504CED" w:rsidRDefault="00504CED" w:rsidP="00D86DB7">
      <w:r>
        <w:continuationSeparator/>
      </w:r>
    </w:p>
    <w:p w:rsidR="00504CED" w:rsidRDefault="00504CED"/>
    <w:p w:rsidR="00504CED" w:rsidRDefault="00504CED"/>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413CA1">
    <w:pPr>
      <w:pStyle w:val="affff8"/>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E2" w:rsidRDefault="00AE0CE2">
    <w:pPr>
      <w:pStyle w:val="afff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f8"/>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413CA1" w:rsidP="00D63276">
    <w:pPr>
      <w:pStyle w:val="afffff1"/>
    </w:pPr>
    <w:r>
      <w:fldChar w:fldCharType="begin"/>
    </w:r>
    <w:r w:rsidR="000C57D6">
      <w:instrText>PAGE   \* MERGEFORMAT</w:instrText>
    </w:r>
    <w:r>
      <w:fldChar w:fldCharType="separate"/>
    </w:r>
    <w:r w:rsidR="001B21CC" w:rsidRPr="001B21CC">
      <w:rPr>
        <w:noProof/>
        <w:lang w:val="zh-CN"/>
      </w:rPr>
      <w:t>II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CED" w:rsidRDefault="00504CED" w:rsidP="00D86DB7">
      <w:r>
        <w:separator/>
      </w:r>
    </w:p>
  </w:footnote>
  <w:footnote w:type="continuationSeparator" w:id="1">
    <w:p w:rsidR="00504CED" w:rsidRDefault="00504CED" w:rsidP="00D86DB7">
      <w:r>
        <w:continuationSeparator/>
      </w:r>
    </w:p>
    <w:p w:rsidR="00504CED" w:rsidRDefault="00504CED"/>
    <w:p w:rsidR="00504CED" w:rsidRDefault="00504CE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E2" w:rsidRDefault="00AE0CE2">
    <w:pPr>
      <w:pStyle w:val="afff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f7"/>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f7"/>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Default="00413CA1" w:rsidP="00714F58">
    <w:pPr>
      <w:pStyle w:val="affff7"/>
      <w:jc w:val="right"/>
    </w:pPr>
    <w:fldSimple w:instr=" STYLEREF  标准文件_文件编号  \* MERGEFORMAT ">
      <w:r w:rsidR="00F65B0F">
        <w:rPr>
          <w:noProof/>
        </w:rPr>
        <w:t>GB/T XXXXX—XXXX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413CA1" w:rsidP="007C19E8">
    <w:pPr>
      <w:pStyle w:val="afffff9"/>
      <w:spacing w:after="0"/>
    </w:pPr>
    <w:fldSimple w:instr=" STYLEREF  标准文件_文件编号  \* MERGEFORMAT ">
      <w:r w:rsidR="001B21CC">
        <w:t>T/CPHA XXXXX</w:t>
      </w:r>
      <w:r w:rsidR="001B21CC">
        <w:t>—</w:t>
      </w:r>
      <w:r w:rsidR="001B21CC">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C804C0A8"/>
    <w:lvl w:ilvl="0">
      <w:start w:val="1"/>
      <w:numFmt w:val="decimal"/>
      <w:suff w:val="nothing"/>
      <w:lvlText w:val="%1　"/>
      <w:lvlJc w:val="left"/>
      <w:pPr>
        <w:ind w:left="1277"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webHidden w:val="0"/>
        <w:color w:val="000000"/>
        <w:spacing w:val="0"/>
        <w:kern w:val="0"/>
        <w:position w:val="0"/>
        <w:sz w:val="21"/>
        <w:szCs w:val="21"/>
        <w:u w:val="none"/>
        <w:effect w:val="none"/>
        <w:vertAlign w:val="baseline"/>
        <w:em w:val="none"/>
        <w:specVanish w:val="0"/>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color w:val="auto"/>
        <w:sz w:val="21"/>
      </w:rPr>
    </w:lvl>
    <w:lvl w:ilvl="4">
      <w:start w:val="1"/>
      <w:numFmt w:val="decimal"/>
      <w:suff w:val="nothing"/>
      <w:lvlText w:val="%1.%2.%3.%4.%5　"/>
      <w:lvlJc w:val="left"/>
      <w:pPr>
        <w:ind w:left="2126"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
    <w:nsid w:val="00000011"/>
    <w:multiLevelType w:val="multilevel"/>
    <w:tmpl w:val="14986056"/>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0000013"/>
    <w:multiLevelType w:val="multilevel"/>
    <w:tmpl w:val="C57A7A92"/>
    <w:lvl w:ilvl="0">
      <w:start w:val="1"/>
      <w:numFmt w:val="upperLetter"/>
      <w:pStyle w:val="a1"/>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nsid w:val="00000017"/>
    <w:multiLevelType w:val="multilevel"/>
    <w:tmpl w:val="ED0C9B78"/>
    <w:lvl w:ilvl="0">
      <w:start w:val="1"/>
      <w:numFmt w:val="lowerLetter"/>
      <w:pStyle w:val="a8"/>
      <w:lvlText w:val="%1)"/>
      <w:lvlJc w:val="left"/>
      <w:pPr>
        <w:tabs>
          <w:tab w:val="num" w:pos="840"/>
        </w:tabs>
        <w:ind w:left="839" w:hanging="419"/>
      </w:pPr>
      <w:rPr>
        <w:rFonts w:ascii="宋体" w:eastAsia="宋体" w:hAnsi="Times New Roman" w:hint="eastAsia"/>
        <w:b w:val="0"/>
        <w:i w:val="0"/>
        <w:sz w:val="21"/>
        <w:szCs w:val="21"/>
      </w:rPr>
    </w:lvl>
    <w:lvl w:ilvl="1">
      <w:start w:val="1"/>
      <w:numFmt w:val="decimal"/>
      <w:pStyle w:val="a9"/>
      <w:lvlText w:val="%2)"/>
      <w:lvlJc w:val="left"/>
      <w:pPr>
        <w:tabs>
          <w:tab w:val="num" w:pos="1260"/>
        </w:tabs>
        <w:ind w:left="1259" w:hanging="419"/>
      </w:pPr>
    </w:lvl>
    <w:lvl w:ilvl="2">
      <w:start w:val="1"/>
      <w:numFmt w:val="decimal"/>
      <w:lvlText w:val="(%3)"/>
      <w:lvlJc w:val="left"/>
      <w:pPr>
        <w:tabs>
          <w:tab w:val="num" w:pos="0"/>
        </w:tabs>
        <w:ind w:left="1679" w:hanging="420"/>
      </w:pPr>
      <w:rPr>
        <w:rFonts w:ascii="宋体" w:eastAsia="宋体" w:hAnsi="Times New Roman" w:hint="eastAsia"/>
        <w:b w:val="0"/>
        <w:i w:val="0"/>
        <w:sz w:val="21"/>
        <w:szCs w:val="21"/>
      </w:rPr>
    </w:lvl>
    <w:lvl w:ilvl="3">
      <w:start w:val="1"/>
      <w:numFmt w:val="decimal"/>
      <w:lvlText w:val="%4."/>
      <w:lvlJc w:val="left"/>
      <w:pPr>
        <w:tabs>
          <w:tab w:val="num" w:pos="2100"/>
        </w:tabs>
        <w:ind w:left="2099" w:hanging="419"/>
      </w:pPr>
    </w:lvl>
    <w:lvl w:ilvl="4">
      <w:start w:val="1"/>
      <w:numFmt w:val="lowerLetter"/>
      <w:lvlText w:val="%5)"/>
      <w:lvlJc w:val="left"/>
      <w:pPr>
        <w:tabs>
          <w:tab w:val="num" w:pos="2520"/>
        </w:tabs>
        <w:ind w:left="2519" w:hanging="419"/>
      </w:pPr>
    </w:lvl>
    <w:lvl w:ilvl="5">
      <w:start w:val="1"/>
      <w:numFmt w:val="lowerRoman"/>
      <w:lvlText w:val="%6."/>
      <w:lvlJc w:val="right"/>
      <w:pPr>
        <w:tabs>
          <w:tab w:val="num" w:pos="2940"/>
        </w:tabs>
        <w:ind w:left="2939" w:hanging="419"/>
      </w:pPr>
    </w:lvl>
    <w:lvl w:ilvl="6">
      <w:start w:val="1"/>
      <w:numFmt w:val="decimal"/>
      <w:lvlText w:val="%7."/>
      <w:lvlJc w:val="left"/>
      <w:pPr>
        <w:tabs>
          <w:tab w:val="num" w:pos="3360"/>
        </w:tabs>
        <w:ind w:left="3359" w:hanging="419"/>
      </w:pPr>
    </w:lvl>
    <w:lvl w:ilvl="7">
      <w:start w:val="1"/>
      <w:numFmt w:val="lowerLetter"/>
      <w:lvlText w:val="%8)"/>
      <w:lvlJc w:val="left"/>
      <w:pPr>
        <w:tabs>
          <w:tab w:val="num" w:pos="3780"/>
        </w:tabs>
        <w:ind w:left="3779" w:hanging="419"/>
      </w:pPr>
    </w:lvl>
    <w:lvl w:ilvl="8">
      <w:start w:val="1"/>
      <w:numFmt w:val="lowerRoman"/>
      <w:lvlText w:val="%9."/>
      <w:lvlJc w:val="right"/>
      <w:pPr>
        <w:tabs>
          <w:tab w:val="num" w:pos="4200"/>
        </w:tabs>
        <w:ind w:left="4199" w:hanging="419"/>
      </w:pPr>
    </w:lvl>
  </w:abstractNum>
  <w:abstractNum w:abstractNumId="4">
    <w:nsid w:val="02837933"/>
    <w:multiLevelType w:val="hybridMultilevel"/>
    <w:tmpl w:val="4DA2C4DE"/>
    <w:lvl w:ilvl="0" w:tplc="313642F2">
      <w:start w:val="1"/>
      <w:numFmt w:val="decimal"/>
      <w:pStyle w:val="a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5">
    <w:nsid w:val="03114E1C"/>
    <w:multiLevelType w:val="multilevel"/>
    <w:tmpl w:val="209C724E"/>
    <w:lvl w:ilvl="0">
      <w:start w:val="1"/>
      <w:numFmt w:val="lowerLetter"/>
      <w:pStyle w:val="ab"/>
      <w:lvlText w:val="%1)"/>
      <w:lvlJc w:val="left"/>
      <w:pPr>
        <w:ind w:left="840" w:hanging="420"/>
      </w:pPr>
      <w:rPr>
        <w:b w:val="0"/>
        <w:i w:val="0"/>
        <w:sz w:val="20"/>
        <w:szCs w:val="21"/>
      </w:rPr>
    </w:lvl>
    <w:lvl w:ilvl="1">
      <w:start w:val="1"/>
      <w:numFmt w:val="decimal"/>
      <w:pStyle w:val="ac"/>
      <w:lvlText w:val="%2)"/>
      <w:lvlJc w:val="left"/>
      <w:pPr>
        <w:tabs>
          <w:tab w:val="num" w:pos="1259"/>
        </w:tabs>
        <w:ind w:left="1259" w:hanging="420"/>
      </w:pPr>
      <w:rPr>
        <w:rFonts w:ascii="宋体" w:eastAsia="宋体" w:hAnsi="宋体" w:hint="eastAsia"/>
        <w:b w:val="0"/>
        <w:i w:val="0"/>
        <w:sz w:val="20"/>
      </w:rPr>
    </w:lvl>
    <w:lvl w:ilvl="2">
      <w:start w:val="1"/>
      <w:numFmt w:val="decimal"/>
      <w:pStyle w:val="ad"/>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lvl>
    <w:lvl w:ilvl="4">
      <w:start w:val="1"/>
      <w:numFmt w:val="lowerLetter"/>
      <w:lvlText w:val="%5)"/>
      <w:lvlJc w:val="left"/>
      <w:pPr>
        <w:tabs>
          <w:tab w:val="num" w:pos="2517"/>
        </w:tabs>
        <w:ind w:left="2517" w:hanging="419"/>
      </w:pPr>
    </w:lvl>
    <w:lvl w:ilvl="5">
      <w:start w:val="1"/>
      <w:numFmt w:val="lowerRoman"/>
      <w:lvlText w:val="%6."/>
      <w:lvlJc w:val="right"/>
      <w:pPr>
        <w:tabs>
          <w:tab w:val="num" w:pos="2942"/>
        </w:tabs>
        <w:ind w:left="2937" w:hanging="420"/>
      </w:pPr>
    </w:lvl>
    <w:lvl w:ilvl="6">
      <w:start w:val="1"/>
      <w:numFmt w:val="decimal"/>
      <w:lvlText w:val="%7."/>
      <w:lvlJc w:val="left"/>
      <w:pPr>
        <w:tabs>
          <w:tab w:val="num" w:pos="3362"/>
        </w:tabs>
        <w:ind w:left="3356" w:hanging="414"/>
      </w:pPr>
    </w:lvl>
    <w:lvl w:ilvl="7">
      <w:start w:val="1"/>
      <w:numFmt w:val="lowerLetter"/>
      <w:lvlText w:val="%8)"/>
      <w:lvlJc w:val="left"/>
      <w:pPr>
        <w:tabs>
          <w:tab w:val="num" w:pos="3781"/>
        </w:tabs>
        <w:ind w:left="3776" w:hanging="414"/>
      </w:pPr>
    </w:lvl>
    <w:lvl w:ilvl="8">
      <w:start w:val="1"/>
      <w:numFmt w:val="lowerRoman"/>
      <w:lvlText w:val="%9."/>
      <w:lvlJc w:val="right"/>
      <w:pPr>
        <w:tabs>
          <w:tab w:val="num" w:pos="4201"/>
        </w:tabs>
        <w:ind w:left="4201" w:hanging="420"/>
      </w:pPr>
    </w:lvl>
  </w:abstractNum>
  <w:abstractNum w:abstractNumId="6">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e"/>
      <w:suff w:val="nothing"/>
      <w:lvlText w:val="%1%2.%3　"/>
      <w:lvlJc w:val="left"/>
      <w:pPr>
        <w:ind w:left="0" w:firstLine="0"/>
      </w:pPr>
    </w:lvl>
    <w:lvl w:ilvl="3">
      <w:start w:val="1"/>
      <w:numFmt w:val="decimal"/>
      <w:pStyle w:val="af"/>
      <w:suff w:val="nothing"/>
      <w:lvlText w:val="%1%2.%3.%4　"/>
      <w:lvlJc w:val="left"/>
      <w:pPr>
        <w:ind w:left="0" w:firstLine="0"/>
      </w:pPr>
    </w:lvl>
    <w:lvl w:ilvl="4">
      <w:start w:val="1"/>
      <w:numFmt w:val="decimal"/>
      <w:pStyle w:val="af0"/>
      <w:suff w:val="nothing"/>
      <w:lvlText w:val="%1%2.%3.%4.%5　"/>
      <w:lvlJc w:val="left"/>
      <w:pPr>
        <w:ind w:left="0" w:firstLine="0"/>
      </w:pPr>
    </w:lvl>
    <w:lvl w:ilvl="5">
      <w:start w:val="1"/>
      <w:numFmt w:val="decimal"/>
      <w:pStyle w:val="af1"/>
      <w:suff w:val="nothing"/>
      <w:lvlText w:val="%1%2.%3.%4.%5.%6　"/>
      <w:lvlJc w:val="left"/>
      <w:pPr>
        <w:ind w:left="0" w:firstLine="0"/>
      </w:pPr>
    </w:lvl>
    <w:lvl w:ilvl="6">
      <w:start w:val="1"/>
      <w:numFmt w:val="decimal"/>
      <w:pStyle w:val="af2"/>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nsid w:val="079102AD"/>
    <w:multiLevelType w:val="multilevel"/>
    <w:tmpl w:val="C4A2230C"/>
    <w:lvl w:ilvl="0">
      <w:start w:val="1"/>
      <w:numFmt w:val="decimal"/>
      <w:pStyle w:val="af3"/>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8">
    <w:nsid w:val="07ED3FEA"/>
    <w:multiLevelType w:val="multilevel"/>
    <w:tmpl w:val="B484DA86"/>
    <w:lvl w:ilvl="0">
      <w:start w:val="1"/>
      <w:numFmt w:val="none"/>
      <w:pStyle w:val="af4"/>
      <w:lvlText w:val="%1"/>
      <w:lvlJc w:val="left"/>
      <w:pPr>
        <w:ind w:left="425" w:hanging="425"/>
      </w:pPr>
      <w:rPr>
        <w:rFonts w:hint="eastAsia"/>
      </w:rPr>
    </w:lvl>
    <w:lvl w:ilvl="1">
      <w:start w:val="1"/>
      <w:numFmt w:val="decimal"/>
      <w:pStyle w:val="af5"/>
      <w:suff w:val="nothing"/>
      <w:lvlText w:val="%10.%2 "/>
      <w:lvlJc w:val="left"/>
      <w:pPr>
        <w:ind w:left="0" w:firstLine="0"/>
      </w:pPr>
      <w:rPr>
        <w:rFonts w:ascii="黑体" w:eastAsia="黑体" w:hAnsiTheme="minorHAnsi" w:hint="eastAsia"/>
        <w:b w:val="0"/>
        <w:i w:val="0"/>
        <w:sz w:val="21"/>
      </w:rPr>
    </w:lvl>
    <w:lvl w:ilvl="2">
      <w:start w:val="1"/>
      <w:numFmt w:val="decimal"/>
      <w:pStyle w:val="af6"/>
      <w:suff w:val="nothing"/>
      <w:lvlText w:val="%10.%2.%3 "/>
      <w:lvlJc w:val="left"/>
      <w:pPr>
        <w:ind w:left="0" w:firstLine="0"/>
      </w:pPr>
      <w:rPr>
        <w:rFonts w:ascii="黑体" w:eastAsia="黑体" w:hAnsiTheme="minorHAnsi" w:hint="eastAsia"/>
        <w:b w:val="0"/>
        <w:i w:val="0"/>
        <w:sz w:val="21"/>
      </w:rPr>
    </w:lvl>
    <w:lvl w:ilvl="3">
      <w:start w:val="1"/>
      <w:numFmt w:val="decimal"/>
      <w:pStyle w:val="af7"/>
      <w:suff w:val="nothing"/>
      <w:lvlText w:val="%10.%2.%3.%4 "/>
      <w:lvlJc w:val="left"/>
      <w:pPr>
        <w:ind w:left="0" w:firstLine="0"/>
      </w:pPr>
      <w:rPr>
        <w:rFonts w:ascii="黑体" w:eastAsia="黑体" w:hAnsiTheme="minorHAnsi" w:hint="eastAsia"/>
        <w:b w:val="0"/>
        <w:i w:val="0"/>
        <w:sz w:val="21"/>
      </w:rPr>
    </w:lvl>
    <w:lvl w:ilvl="4">
      <w:start w:val="1"/>
      <w:numFmt w:val="decimal"/>
      <w:pStyle w:val="af8"/>
      <w:suff w:val="nothing"/>
      <w:lvlText w:val="%10.%2.%3.%4.%5 "/>
      <w:lvlJc w:val="left"/>
      <w:pPr>
        <w:ind w:left="0" w:firstLine="0"/>
      </w:pPr>
      <w:rPr>
        <w:rFonts w:ascii="黑体" w:eastAsia="黑体" w:hAnsiTheme="minorHAnsi" w:hint="eastAsia"/>
        <w:b w:val="0"/>
        <w:i w:val="0"/>
        <w:sz w:val="21"/>
      </w:rPr>
    </w:lvl>
    <w:lvl w:ilvl="5">
      <w:start w:val="1"/>
      <w:numFmt w:val="decimal"/>
      <w:pStyle w:val="af9"/>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0AE367E9"/>
    <w:multiLevelType w:val="multilevel"/>
    <w:tmpl w:val="A740CB50"/>
    <w:lvl w:ilvl="0">
      <w:start w:val="1"/>
      <w:numFmt w:val="none"/>
      <w:pStyle w:val="afa"/>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0">
    <w:nsid w:val="0BDC1670"/>
    <w:multiLevelType w:val="hybridMultilevel"/>
    <w:tmpl w:val="2C44B5CA"/>
    <w:lvl w:ilvl="0" w:tplc="AFA24982">
      <w:start w:val="1"/>
      <w:numFmt w:val="decimal"/>
      <w:pStyle w:val="afb"/>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0D051F45"/>
    <w:multiLevelType w:val="multilevel"/>
    <w:tmpl w:val="A3EAFB5C"/>
    <w:lvl w:ilvl="0">
      <w:start w:val="1"/>
      <w:numFmt w:val="lowerRoman"/>
      <w:pStyle w:val="afc"/>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12">
    <w:nsid w:val="1AD20F90"/>
    <w:multiLevelType w:val="hybridMultilevel"/>
    <w:tmpl w:val="C79AE328"/>
    <w:lvl w:ilvl="0" w:tplc="2DF45D80">
      <w:start w:val="1"/>
      <w:numFmt w:val="none"/>
      <w:lvlRestart w:val="0"/>
      <w:pStyle w:val="afd"/>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AF15012"/>
    <w:multiLevelType w:val="multilevel"/>
    <w:tmpl w:val="34F28470"/>
    <w:lvl w:ilvl="0">
      <w:start w:val="1"/>
      <w:numFmt w:val="upperLetter"/>
      <w:lvlRestart w:val="0"/>
      <w:pStyle w:val="afe"/>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nsid w:val="1EAA1992"/>
    <w:multiLevelType w:val="multilevel"/>
    <w:tmpl w:val="98F0999E"/>
    <w:lvl w:ilvl="0">
      <w:start w:val="1"/>
      <w:numFmt w:val="none"/>
      <w:pStyle w:val="aff"/>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5">
    <w:nsid w:val="2C5917C3"/>
    <w:multiLevelType w:val="multilevel"/>
    <w:tmpl w:val="439C2298"/>
    <w:lvl w:ilvl="0">
      <w:start w:val="1"/>
      <w:numFmt w:val="none"/>
      <w:pStyle w:val="aff0"/>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f1"/>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6">
    <w:nsid w:val="32F04FB2"/>
    <w:multiLevelType w:val="multilevel"/>
    <w:tmpl w:val="E0720D8A"/>
    <w:lvl w:ilvl="0">
      <w:start w:val="1"/>
      <w:numFmt w:val="lowerLetter"/>
      <w:pStyle w:val="aff2"/>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nsid w:val="44C50F90"/>
    <w:multiLevelType w:val="multilevel"/>
    <w:tmpl w:val="49384440"/>
    <w:lvl w:ilvl="0">
      <w:start w:val="1"/>
      <w:numFmt w:val="lowerLetter"/>
      <w:pStyle w:val="aff3"/>
      <w:lvlText w:val="%1)"/>
      <w:lvlJc w:val="left"/>
      <w:pPr>
        <w:tabs>
          <w:tab w:val="num" w:pos="851"/>
        </w:tabs>
        <w:ind w:left="851" w:hanging="426"/>
      </w:pPr>
      <w:rPr>
        <w:rFonts w:ascii="宋体" w:eastAsia="宋体" w:hAnsi="Times New Roman" w:hint="eastAsia"/>
        <w:sz w:val="21"/>
      </w:rPr>
    </w:lvl>
    <w:lvl w:ilvl="1">
      <w:start w:val="1"/>
      <w:numFmt w:val="decimal"/>
      <w:pStyle w:val="aff4"/>
      <w:lvlText w:val="%2)"/>
      <w:lvlJc w:val="left"/>
      <w:pPr>
        <w:tabs>
          <w:tab w:val="num" w:pos="1276"/>
        </w:tabs>
        <w:ind w:left="1276" w:hanging="425"/>
      </w:pPr>
      <w:rPr>
        <w:rFonts w:ascii="宋体" w:eastAsia="宋体" w:hAnsi="Times New Roman" w:hint="eastAsia"/>
        <w:sz w:val="21"/>
      </w:rPr>
    </w:lvl>
    <w:lvl w:ilvl="2">
      <w:start w:val="1"/>
      <w:numFmt w:val="decimal"/>
      <w:pStyle w:val="aff5"/>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nsid w:val="48802D1C"/>
    <w:multiLevelType w:val="multilevel"/>
    <w:tmpl w:val="A762E208"/>
    <w:lvl w:ilvl="0">
      <w:start w:val="1"/>
      <w:numFmt w:val="upperLetter"/>
      <w:pStyle w:val="aff6"/>
      <w:lvlText w:val="%1"/>
      <w:lvlJc w:val="left"/>
      <w:pPr>
        <w:ind w:left="420" w:hanging="420"/>
      </w:pPr>
      <w:rPr>
        <w:rFonts w:hint="eastAsia"/>
      </w:rPr>
    </w:lvl>
    <w:lvl w:ilvl="1">
      <w:start w:val="1"/>
      <w:numFmt w:val="decimal"/>
      <w:pStyle w:val="aff7"/>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4B733A5F"/>
    <w:multiLevelType w:val="multilevel"/>
    <w:tmpl w:val="D44879C8"/>
    <w:lvl w:ilvl="0">
      <w:start w:val="1"/>
      <w:numFmt w:val="decimal"/>
      <w:lvlRestart w:val="0"/>
      <w:pStyle w:val="aff8"/>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nsid w:val="4E5D0534"/>
    <w:multiLevelType w:val="multilevel"/>
    <w:tmpl w:val="44863046"/>
    <w:lvl w:ilvl="0">
      <w:start w:val="1"/>
      <w:numFmt w:val="decimal"/>
      <w:lvlRestart w:val="0"/>
      <w:pStyle w:val="aff9"/>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nsid w:val="54632751"/>
    <w:multiLevelType w:val="multilevel"/>
    <w:tmpl w:val="8E9217A8"/>
    <w:lvl w:ilvl="0">
      <w:start w:val="1"/>
      <w:numFmt w:val="none"/>
      <w:pStyle w:val="affa"/>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nsid w:val="557C2AF5"/>
    <w:multiLevelType w:val="multilevel"/>
    <w:tmpl w:val="A9F832E0"/>
    <w:lvl w:ilvl="0">
      <w:start w:val="1"/>
      <w:numFmt w:val="decimal"/>
      <w:lvlRestart w:val="0"/>
      <w:pStyle w:val="affb"/>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nsid w:val="5603797C"/>
    <w:multiLevelType w:val="multilevel"/>
    <w:tmpl w:val="E9BA3494"/>
    <w:lvl w:ilvl="0">
      <w:start w:val="1"/>
      <w:numFmt w:val="upperLetter"/>
      <w:pStyle w:val="affc"/>
      <w:suff w:val="space"/>
      <w:lvlText w:val="%1"/>
      <w:lvlJc w:val="left"/>
      <w:pPr>
        <w:ind w:left="425" w:hanging="425"/>
      </w:pPr>
      <w:rPr>
        <w:rFonts w:hint="eastAsia"/>
      </w:rPr>
    </w:lvl>
    <w:lvl w:ilvl="1">
      <w:start w:val="1"/>
      <w:numFmt w:val="decimal"/>
      <w:pStyle w:val="affd"/>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64D2089"/>
    <w:multiLevelType w:val="hybridMultilevel"/>
    <w:tmpl w:val="048016DE"/>
    <w:lvl w:ilvl="0" w:tplc="9878D09C">
      <w:start w:val="1"/>
      <w:numFmt w:val="none"/>
      <w:lvlRestart w:val="0"/>
      <w:pStyle w:val="affe"/>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44622F9"/>
    <w:multiLevelType w:val="multilevel"/>
    <w:tmpl w:val="F5E62372"/>
    <w:lvl w:ilvl="0">
      <w:start w:val="1"/>
      <w:numFmt w:val="upperRoman"/>
      <w:pStyle w:val="aff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nsid w:val="646260FA"/>
    <w:multiLevelType w:val="multilevel"/>
    <w:tmpl w:val="177409BC"/>
    <w:lvl w:ilvl="0">
      <w:start w:val="1"/>
      <w:numFmt w:val="decimal"/>
      <w:lvlRestart w:val="0"/>
      <w:pStyle w:val="afff0"/>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nsid w:val="657D3FBC"/>
    <w:multiLevelType w:val="multilevel"/>
    <w:tmpl w:val="D78CB1D2"/>
    <w:lvl w:ilvl="0">
      <w:start w:val="1"/>
      <w:numFmt w:val="upperLetter"/>
      <w:lvlRestart w:val="0"/>
      <w:pStyle w:val="afff1"/>
      <w:suff w:val="nothing"/>
      <w:lvlText w:val="附录%1"/>
      <w:lvlJc w:val="left"/>
      <w:pPr>
        <w:ind w:left="0" w:firstLine="0"/>
      </w:pPr>
      <w:rPr>
        <w:rFonts w:hint="eastAsia"/>
        <w:spacing w:val="100"/>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int="eastAsia"/>
        <w:b w:val="0"/>
        <w:i w:val="0"/>
        <w:sz w:val="21"/>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CA41985"/>
    <w:multiLevelType w:val="hybridMultilevel"/>
    <w:tmpl w:val="2B6C5B98"/>
    <w:lvl w:ilvl="0" w:tplc="621C3562">
      <w:start w:val="1"/>
      <w:numFmt w:val="decimal"/>
      <w:pStyle w:val="afff7"/>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E42AC1"/>
    <w:multiLevelType w:val="hybridMultilevel"/>
    <w:tmpl w:val="77E86B10"/>
    <w:lvl w:ilvl="0" w:tplc="C0B8CA6E">
      <w:start w:val="1"/>
      <w:numFmt w:val="lowerLetter"/>
      <w:pStyle w:val="afff8"/>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EA2025"/>
    <w:multiLevelType w:val="multilevel"/>
    <w:tmpl w:val="81169576"/>
    <w:lvl w:ilvl="0">
      <w:start w:val="1"/>
      <w:numFmt w:val="none"/>
      <w:pStyle w:val="afff9"/>
      <w:suff w:val="nothing"/>
      <w:lvlText w:val="%1"/>
      <w:lvlJc w:val="left"/>
      <w:pPr>
        <w:ind w:left="0" w:firstLine="0"/>
      </w:pPr>
      <w:rPr>
        <w:rFonts w:hint="eastAsia"/>
      </w:rPr>
    </w:lvl>
    <w:lvl w:ilvl="1">
      <w:start w:val="1"/>
      <w:numFmt w:val="decimal"/>
      <w:pStyle w:val="afffa"/>
      <w:suff w:val="nothing"/>
      <w:lvlText w:val="%1%2　"/>
      <w:lvlJc w:val="left"/>
      <w:pPr>
        <w:ind w:left="0" w:firstLine="0"/>
      </w:pPr>
      <w:rPr>
        <w:rFonts w:ascii="黑体" w:eastAsia="黑体" w:hint="eastAsia"/>
        <w:b w:val="0"/>
        <w:i w:val="0"/>
        <w:sz w:val="21"/>
      </w:rPr>
    </w:lvl>
    <w:lvl w:ilvl="2">
      <w:start w:val="1"/>
      <w:numFmt w:val="decimal"/>
      <w:pStyle w:val="afffb"/>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c"/>
      <w:suff w:val="nothing"/>
      <w:lvlText w:val="%1%2.%3.%4　"/>
      <w:lvlJc w:val="left"/>
      <w:pPr>
        <w:ind w:left="0" w:firstLine="0"/>
      </w:pPr>
      <w:rPr>
        <w:rFonts w:ascii="黑体" w:eastAsia="黑体" w:hint="eastAsia"/>
        <w:b w:val="0"/>
        <w:i w:val="0"/>
        <w:sz w:val="21"/>
      </w:rPr>
    </w:lvl>
    <w:lvl w:ilvl="4">
      <w:start w:val="1"/>
      <w:numFmt w:val="decimal"/>
      <w:pStyle w:val="afffd"/>
      <w:suff w:val="nothing"/>
      <w:lvlText w:val="%1%2.%3.%4.%5　"/>
      <w:lvlJc w:val="left"/>
      <w:pPr>
        <w:ind w:left="0" w:firstLine="0"/>
      </w:pPr>
      <w:rPr>
        <w:rFonts w:ascii="黑体" w:eastAsia="黑体" w:hint="eastAsia"/>
        <w:b w:val="0"/>
        <w:i w:val="0"/>
        <w:sz w:val="21"/>
      </w:rPr>
    </w:lvl>
    <w:lvl w:ilvl="5">
      <w:start w:val="1"/>
      <w:numFmt w:val="decimal"/>
      <w:pStyle w:val="afffe"/>
      <w:suff w:val="nothing"/>
      <w:lvlText w:val="%1%2.%3.%4.%5.%6　"/>
      <w:lvlJc w:val="left"/>
      <w:pPr>
        <w:ind w:left="0" w:firstLine="0"/>
      </w:pPr>
      <w:rPr>
        <w:rFonts w:ascii="黑体" w:eastAsia="黑体" w:hint="eastAsia"/>
        <w:b w:val="0"/>
        <w:i w:val="0"/>
        <w:sz w:val="21"/>
      </w:rPr>
    </w:lvl>
    <w:lvl w:ilvl="6">
      <w:start w:val="1"/>
      <w:numFmt w:val="decimal"/>
      <w:pStyle w:val="affff"/>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6DBF04F4"/>
    <w:multiLevelType w:val="multilevel"/>
    <w:tmpl w:val="F3A22F6C"/>
    <w:lvl w:ilvl="0">
      <w:start w:val="1"/>
      <w:numFmt w:val="none"/>
      <w:pStyle w:val="affff0"/>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nsid w:val="6DF35F19"/>
    <w:multiLevelType w:val="multilevel"/>
    <w:tmpl w:val="31ACFC82"/>
    <w:lvl w:ilvl="0">
      <w:start w:val="1"/>
      <w:numFmt w:val="decimal"/>
      <w:lvlRestart w:val="0"/>
      <w:pStyle w:val="affff1"/>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nsid w:val="76933334"/>
    <w:multiLevelType w:val="hybridMultilevel"/>
    <w:tmpl w:val="92A665E8"/>
    <w:lvl w:ilvl="0" w:tplc="11600844">
      <w:start w:val="1"/>
      <w:numFmt w:val="none"/>
      <w:lvlRestart w:val="0"/>
      <w:pStyle w:val="affff2"/>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4"/>
  </w:num>
  <w:num w:numId="2">
    <w:abstractNumId w:val="32"/>
  </w:num>
  <w:num w:numId="3">
    <w:abstractNumId w:val="10"/>
  </w:num>
  <w:num w:numId="4">
    <w:abstractNumId w:val="13"/>
  </w:num>
  <w:num w:numId="5">
    <w:abstractNumId w:val="28"/>
  </w:num>
  <w:num w:numId="6">
    <w:abstractNumId w:val="14"/>
  </w:num>
  <w:num w:numId="7">
    <w:abstractNumId w:val="21"/>
  </w:num>
  <w:num w:numId="8">
    <w:abstractNumId w:val="12"/>
  </w:num>
  <w:num w:numId="9">
    <w:abstractNumId w:val="24"/>
  </w:num>
  <w:num w:numId="10">
    <w:abstractNumId w:val="26"/>
  </w:num>
  <w:num w:numId="11">
    <w:abstractNumId w:val="22"/>
  </w:num>
  <w:num w:numId="12">
    <w:abstractNumId w:val="34"/>
  </w:num>
  <w:num w:numId="13">
    <w:abstractNumId w:val="20"/>
  </w:num>
  <w:num w:numId="14">
    <w:abstractNumId w:val="35"/>
  </w:num>
  <w:num w:numId="15">
    <w:abstractNumId w:val="6"/>
  </w:num>
  <w:num w:numId="16">
    <w:abstractNumId w:val="25"/>
  </w:num>
  <w:num w:numId="17">
    <w:abstractNumId w:val="11"/>
  </w:num>
  <w:num w:numId="18">
    <w:abstractNumId w:val="18"/>
  </w:num>
  <w:num w:numId="19">
    <w:abstractNumId w:val="30"/>
  </w:num>
  <w:num w:numId="20">
    <w:abstractNumId w:val="31"/>
  </w:num>
  <w:num w:numId="21">
    <w:abstractNumId w:val="16"/>
  </w:num>
  <w:num w:numId="22">
    <w:abstractNumId w:val="17"/>
  </w:num>
  <w:num w:numId="23">
    <w:abstractNumId w:val="33"/>
  </w:num>
  <w:num w:numId="24">
    <w:abstractNumId w:val="7"/>
  </w:num>
  <w:num w:numId="25">
    <w:abstractNumId w:val="9"/>
  </w:num>
  <w:num w:numId="26">
    <w:abstractNumId w:val="19"/>
  </w:num>
  <w:num w:numId="27">
    <w:abstractNumId w:val="29"/>
  </w:num>
  <w:num w:numId="28">
    <w:abstractNumId w:val="15"/>
  </w:num>
  <w:num w:numId="29">
    <w:abstractNumId w:val="27"/>
  </w:num>
  <w:num w:numId="30">
    <w:abstractNumId w:val="23"/>
  </w:num>
  <w:num w:numId="31">
    <w:abstractNumId w:val="8"/>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5B0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201E"/>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EF0"/>
    <w:rsid w:val="001852C9"/>
    <w:rsid w:val="00190087"/>
    <w:rsid w:val="001913C4"/>
    <w:rsid w:val="0019348F"/>
    <w:rsid w:val="00193A07"/>
    <w:rsid w:val="00194C95"/>
    <w:rsid w:val="00195C34"/>
    <w:rsid w:val="001A1A53"/>
    <w:rsid w:val="001A234A"/>
    <w:rsid w:val="001B06E8"/>
    <w:rsid w:val="001B21CC"/>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49A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3CA1"/>
    <w:rsid w:val="0041477A"/>
    <w:rsid w:val="004167A3"/>
    <w:rsid w:val="00432DAA"/>
    <w:rsid w:val="00434305"/>
    <w:rsid w:val="004347D3"/>
    <w:rsid w:val="00435DF7"/>
    <w:rsid w:val="0044083F"/>
    <w:rsid w:val="00441AE7"/>
    <w:rsid w:val="00445574"/>
    <w:rsid w:val="004467FB"/>
    <w:rsid w:val="00446D1E"/>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4CED"/>
    <w:rsid w:val="00505767"/>
    <w:rsid w:val="005073F0"/>
    <w:rsid w:val="00510A7B"/>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633C"/>
    <w:rsid w:val="005C7156"/>
    <w:rsid w:val="005D0C75"/>
    <w:rsid w:val="005D4171"/>
    <w:rsid w:val="005D6A95"/>
    <w:rsid w:val="005D6B2C"/>
    <w:rsid w:val="005D6D9C"/>
    <w:rsid w:val="005E2335"/>
    <w:rsid w:val="005E34CA"/>
    <w:rsid w:val="005E3C18"/>
    <w:rsid w:val="005E3CC0"/>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FD0"/>
    <w:rsid w:val="008C619A"/>
    <w:rsid w:val="008D0CE8"/>
    <w:rsid w:val="008D2D1D"/>
    <w:rsid w:val="008D43EA"/>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0BC5"/>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0CE2"/>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1566"/>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71372"/>
    <w:rsid w:val="00C72410"/>
    <w:rsid w:val="00C7287F"/>
    <w:rsid w:val="00C72F0E"/>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45EF"/>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353C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64F8"/>
    <w:rsid w:val="00DA6C15"/>
    <w:rsid w:val="00DB38EE"/>
    <w:rsid w:val="00DB498B"/>
    <w:rsid w:val="00DB66CA"/>
    <w:rsid w:val="00DB6BCA"/>
    <w:rsid w:val="00DC0321"/>
    <w:rsid w:val="00DC3067"/>
    <w:rsid w:val="00DC370B"/>
    <w:rsid w:val="00DC5B90"/>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5B0F"/>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header"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f3">
    <w:name w:val="Normal"/>
    <w:qFormat/>
    <w:rsid w:val="0023482A"/>
    <w:pPr>
      <w:widowControl w:val="0"/>
      <w:adjustRightInd w:val="0"/>
      <w:spacing w:line="400" w:lineRule="exact"/>
      <w:jc w:val="both"/>
    </w:pPr>
    <w:rPr>
      <w:kern w:val="2"/>
      <w:sz w:val="21"/>
      <w:szCs w:val="21"/>
    </w:rPr>
  </w:style>
  <w:style w:type="paragraph" w:styleId="1">
    <w:name w:val="heading 1"/>
    <w:basedOn w:val="affff3"/>
    <w:next w:val="affff3"/>
    <w:link w:val="1Char"/>
    <w:qFormat/>
    <w:rsid w:val="00D4734F"/>
    <w:pPr>
      <w:keepNext/>
      <w:keepLines/>
      <w:spacing w:before="340" w:after="330" w:line="578" w:lineRule="auto"/>
      <w:outlineLvl w:val="0"/>
    </w:pPr>
    <w:rPr>
      <w:b/>
      <w:bCs/>
      <w:kern w:val="44"/>
      <w:sz w:val="44"/>
      <w:szCs w:val="44"/>
    </w:rPr>
  </w:style>
  <w:style w:type="paragraph" w:styleId="22">
    <w:name w:val="heading 2"/>
    <w:basedOn w:val="affff3"/>
    <w:next w:val="affff3"/>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f3"/>
    <w:next w:val="affff3"/>
    <w:link w:val="3Char"/>
    <w:qFormat/>
    <w:rsid w:val="00D4734F"/>
    <w:pPr>
      <w:keepNext/>
      <w:keepLines/>
      <w:spacing w:before="260" w:after="260" w:line="416" w:lineRule="auto"/>
      <w:outlineLvl w:val="2"/>
    </w:pPr>
    <w:rPr>
      <w:b/>
      <w:bCs/>
      <w:sz w:val="32"/>
      <w:szCs w:val="32"/>
    </w:rPr>
  </w:style>
  <w:style w:type="paragraph" w:styleId="4">
    <w:name w:val="heading 4"/>
    <w:basedOn w:val="affff3"/>
    <w:next w:val="affff3"/>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f3"/>
    <w:next w:val="affff3"/>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f3"/>
    <w:next w:val="affff3"/>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3"/>
    <w:next w:val="affff3"/>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f3"/>
    <w:next w:val="affff3"/>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f3"/>
    <w:next w:val="affff3"/>
    <w:link w:val="9Char"/>
    <w:qFormat/>
    <w:rsid w:val="00D4734F"/>
    <w:pPr>
      <w:keepNext/>
      <w:keepLines/>
      <w:adjustRightInd/>
      <w:spacing w:before="240" w:after="64" w:line="320" w:lineRule="auto"/>
      <w:outlineLvl w:val="8"/>
    </w:pPr>
    <w:rPr>
      <w:rFonts w:ascii="Arial" w:eastAsia="黑体" w:hAnsi="Arial"/>
    </w:rPr>
  </w:style>
  <w:style w:type="character" w:default="1" w:styleId="affff4">
    <w:name w:val="Default Paragraph Font"/>
    <w:uiPriority w:val="1"/>
    <w:semiHidden/>
    <w:unhideWhenUsed/>
  </w:style>
  <w:style w:type="table" w:default="1" w:styleId="affff5">
    <w:name w:val="Normal Table"/>
    <w:uiPriority w:val="99"/>
    <w:semiHidden/>
    <w:unhideWhenUsed/>
    <w:qFormat/>
    <w:tblPr>
      <w:tblInd w:w="0" w:type="dxa"/>
      <w:tblCellMar>
        <w:top w:w="0" w:type="dxa"/>
        <w:left w:w="108" w:type="dxa"/>
        <w:bottom w:w="0" w:type="dxa"/>
        <w:right w:w="108" w:type="dxa"/>
      </w:tblCellMar>
    </w:tblPr>
  </w:style>
  <w:style w:type="numbering" w:default="1" w:styleId="affff6">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7">
    <w:name w:val="header"/>
    <w:basedOn w:val="affff3"/>
    <w:link w:val="Char"/>
    <w:rsid w:val="00D4734F"/>
    <w:pPr>
      <w:tabs>
        <w:tab w:val="center" w:pos="4153"/>
        <w:tab w:val="right" w:pos="8306"/>
      </w:tabs>
      <w:adjustRightInd/>
      <w:snapToGrid w:val="0"/>
      <w:jc w:val="center"/>
    </w:pPr>
    <w:rPr>
      <w:sz w:val="18"/>
      <w:szCs w:val="18"/>
    </w:rPr>
  </w:style>
  <w:style w:type="character" w:customStyle="1" w:styleId="Char">
    <w:name w:val="页眉 Char"/>
    <w:link w:val="affff7"/>
    <w:rsid w:val="00D86DB7"/>
    <w:rPr>
      <w:rFonts w:ascii="Times New Roman" w:eastAsia="宋体" w:hAnsi="Times New Roman" w:cs="Times New Roman"/>
      <w:sz w:val="18"/>
      <w:szCs w:val="18"/>
    </w:rPr>
  </w:style>
  <w:style w:type="paragraph" w:styleId="affff8">
    <w:name w:val="footer"/>
    <w:basedOn w:val="affff3"/>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8"/>
    <w:uiPriority w:val="99"/>
    <w:rsid w:val="00D86DB7"/>
    <w:rPr>
      <w:rFonts w:ascii="宋体" w:eastAsia="宋体" w:hAnsi="Times New Roman" w:cs="Times New Roman"/>
      <w:sz w:val="18"/>
      <w:szCs w:val="18"/>
    </w:rPr>
  </w:style>
  <w:style w:type="paragraph" w:styleId="affff9">
    <w:name w:val="Balloon Text"/>
    <w:basedOn w:val="affff3"/>
    <w:link w:val="Char1"/>
    <w:uiPriority w:val="99"/>
    <w:semiHidden/>
    <w:unhideWhenUsed/>
    <w:rsid w:val="00153C7E"/>
    <w:rPr>
      <w:sz w:val="18"/>
      <w:szCs w:val="18"/>
    </w:rPr>
  </w:style>
  <w:style w:type="character" w:customStyle="1" w:styleId="Char1">
    <w:name w:val="批注框文本 Char"/>
    <w:link w:val="affff9"/>
    <w:uiPriority w:val="99"/>
    <w:semiHidden/>
    <w:rsid w:val="00153C7E"/>
    <w:rPr>
      <w:sz w:val="18"/>
      <w:szCs w:val="18"/>
    </w:rPr>
  </w:style>
  <w:style w:type="paragraph" w:styleId="affffa">
    <w:name w:val="Quote"/>
    <w:basedOn w:val="affff3"/>
    <w:next w:val="affff3"/>
    <w:link w:val="Char2"/>
    <w:uiPriority w:val="29"/>
    <w:qFormat/>
    <w:rsid w:val="00D4734F"/>
    <w:rPr>
      <w:i/>
      <w:iCs/>
      <w:color w:val="000000"/>
    </w:rPr>
  </w:style>
  <w:style w:type="character" w:customStyle="1" w:styleId="Char2">
    <w:name w:val="引用 Char"/>
    <w:link w:val="affffa"/>
    <w:uiPriority w:val="29"/>
    <w:rsid w:val="00D4734F"/>
    <w:rPr>
      <w:i/>
      <w:iCs/>
      <w:color w:val="000000"/>
    </w:rPr>
  </w:style>
  <w:style w:type="character" w:styleId="affffb">
    <w:name w:val="Strong"/>
    <w:uiPriority w:val="22"/>
    <w:qFormat/>
    <w:rsid w:val="00D4734F"/>
    <w:rPr>
      <w:b/>
      <w:bCs/>
    </w:rPr>
  </w:style>
  <w:style w:type="character" w:styleId="affffc">
    <w:name w:val="Emphasis"/>
    <w:uiPriority w:val="20"/>
    <w:qFormat/>
    <w:rsid w:val="00D4734F"/>
    <w:rPr>
      <w:i/>
      <w:iCs/>
    </w:rPr>
  </w:style>
  <w:style w:type="paragraph" w:styleId="affffd">
    <w:name w:val="Title"/>
    <w:basedOn w:val="affff3"/>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d"/>
    <w:rsid w:val="00D4734F"/>
    <w:rPr>
      <w:rFonts w:ascii="Arial" w:eastAsia="宋体" w:hAnsi="Arial" w:cs="Arial"/>
      <w:b/>
      <w:bCs/>
      <w:sz w:val="32"/>
      <w:szCs w:val="32"/>
    </w:rPr>
  </w:style>
  <w:style w:type="paragraph" w:customStyle="1" w:styleId="affffe">
    <w:name w:val="标准标志"/>
    <w:next w:val="affff3"/>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
    <w:name w:val="标准称谓"/>
    <w:next w:val="affff3"/>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0">
    <w:name w:val="标准文件_页脚偶数页"/>
    <w:rsid w:val="00D63276"/>
    <w:pPr>
      <w:ind w:left="227"/>
    </w:pPr>
    <w:rPr>
      <w:rFonts w:ascii="宋体" w:hAnsi="Times New Roman"/>
      <w:sz w:val="18"/>
    </w:rPr>
  </w:style>
  <w:style w:type="paragraph" w:customStyle="1" w:styleId="afffff1">
    <w:name w:val="标准文件_页脚奇数页"/>
    <w:rsid w:val="00D63276"/>
    <w:pPr>
      <w:ind w:right="227"/>
      <w:jc w:val="right"/>
    </w:pPr>
    <w:rPr>
      <w:rFonts w:ascii="宋体" w:hAnsi="Times New Roman"/>
      <w:sz w:val="18"/>
    </w:rPr>
  </w:style>
  <w:style w:type="paragraph" w:customStyle="1" w:styleId="afffff2">
    <w:name w:val="标准书眉一"/>
    <w:rsid w:val="00D4734F"/>
    <w:pPr>
      <w:jc w:val="both"/>
    </w:pPr>
    <w:rPr>
      <w:rFonts w:ascii="Times New Roman" w:hAnsi="Times New Roman"/>
    </w:rPr>
  </w:style>
  <w:style w:type="paragraph" w:customStyle="1" w:styleId="ICS">
    <w:name w:val="标准文件_ICS"/>
    <w:basedOn w:val="affff3"/>
    <w:rsid w:val="00D4734F"/>
    <w:pPr>
      <w:spacing w:line="0" w:lineRule="atLeast"/>
    </w:pPr>
    <w:rPr>
      <w:rFonts w:ascii="黑体" w:eastAsia="黑体" w:hAnsi="宋体"/>
    </w:rPr>
  </w:style>
  <w:style w:type="paragraph" w:customStyle="1" w:styleId="afffff3">
    <w:name w:val="标准文件_标准正文"/>
    <w:basedOn w:val="affff3"/>
    <w:next w:val="afffff4"/>
    <w:rsid w:val="00071CC0"/>
    <w:pPr>
      <w:snapToGrid w:val="0"/>
      <w:ind w:firstLineChars="200" w:firstLine="200"/>
    </w:pPr>
    <w:rPr>
      <w:kern w:val="0"/>
    </w:rPr>
  </w:style>
  <w:style w:type="paragraph" w:customStyle="1" w:styleId="afffff5">
    <w:name w:val="标准文件_版本"/>
    <w:basedOn w:val="afffff3"/>
    <w:rsid w:val="00D4734F"/>
    <w:pPr>
      <w:adjustRightInd/>
      <w:snapToGrid/>
      <w:ind w:firstLineChars="0" w:firstLine="0"/>
    </w:pPr>
    <w:rPr>
      <w:rFonts w:ascii="宋体" w:hAnsi="宋体"/>
      <w:kern w:val="2"/>
    </w:rPr>
  </w:style>
  <w:style w:type="paragraph" w:customStyle="1" w:styleId="afffff6">
    <w:name w:val="标准文件_标准部门"/>
    <w:basedOn w:val="affff3"/>
    <w:rsid w:val="00D4734F"/>
    <w:pPr>
      <w:jc w:val="center"/>
    </w:pPr>
    <w:rPr>
      <w:rFonts w:ascii="黑体" w:eastAsia="黑体"/>
      <w:kern w:val="0"/>
      <w:sz w:val="44"/>
    </w:rPr>
  </w:style>
  <w:style w:type="paragraph" w:customStyle="1" w:styleId="afffff7">
    <w:name w:val="标准文件_标准代替"/>
    <w:basedOn w:val="affff3"/>
    <w:next w:val="affff3"/>
    <w:rsid w:val="00D4734F"/>
    <w:pPr>
      <w:spacing w:line="310" w:lineRule="exact"/>
      <w:jc w:val="right"/>
    </w:pPr>
    <w:rPr>
      <w:rFonts w:ascii="宋体" w:hAnsi="宋体"/>
      <w:kern w:val="0"/>
    </w:rPr>
  </w:style>
  <w:style w:type="paragraph" w:customStyle="1" w:styleId="afffff8">
    <w:name w:val="标准文件_标准名称标题"/>
    <w:basedOn w:val="affff3"/>
    <w:next w:val="affff3"/>
    <w:rsid w:val="00D4734F"/>
    <w:pPr>
      <w:widowControl/>
      <w:shd w:val="clear" w:color="FFFFFF" w:fill="FFFFFF"/>
      <w:adjustRightInd/>
      <w:spacing w:before="640" w:after="100"/>
      <w:jc w:val="center"/>
    </w:pPr>
    <w:rPr>
      <w:rFonts w:ascii="黑体" w:eastAsia="黑体"/>
      <w:kern w:val="0"/>
      <w:sz w:val="32"/>
    </w:rPr>
  </w:style>
  <w:style w:type="paragraph" w:customStyle="1" w:styleId="afffff9">
    <w:name w:val="标准文件_页眉奇数页"/>
    <w:next w:val="affff3"/>
    <w:rsid w:val="00D4734F"/>
    <w:pPr>
      <w:tabs>
        <w:tab w:val="center" w:pos="4154"/>
        <w:tab w:val="right" w:pos="8306"/>
      </w:tabs>
      <w:spacing w:after="120"/>
      <w:jc w:val="right"/>
    </w:pPr>
    <w:rPr>
      <w:rFonts w:ascii="黑体" w:eastAsia="黑体" w:hAnsi="宋体"/>
      <w:noProof/>
      <w:sz w:val="21"/>
    </w:rPr>
  </w:style>
  <w:style w:type="paragraph" w:customStyle="1" w:styleId="afffffa">
    <w:name w:val="标准文件_页眉偶数页"/>
    <w:basedOn w:val="afffff9"/>
    <w:next w:val="affff3"/>
    <w:rsid w:val="00D4734F"/>
    <w:pPr>
      <w:jc w:val="left"/>
    </w:pPr>
  </w:style>
  <w:style w:type="paragraph" w:customStyle="1" w:styleId="afffffb">
    <w:name w:val="标准文件_参考文献标题"/>
    <w:basedOn w:val="affff3"/>
    <w:next w:val="affff3"/>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a">
    <w:name w:val="标准文件_参考文献条目"/>
    <w:rsid w:val="00D4734F"/>
    <w:pPr>
      <w:numPr>
        <w:numId w:val="1"/>
      </w:numPr>
    </w:pPr>
    <w:rPr>
      <w:rFonts w:ascii="宋体" w:hAnsi="Times New Roman"/>
    </w:rPr>
  </w:style>
  <w:style w:type="paragraph" w:customStyle="1" w:styleId="afffff4">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c">
    <w:name w:val="标准文件_二级条标题"/>
    <w:next w:val="afffff4"/>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fc">
    <w:name w:val="标准文件_发布"/>
    <w:rsid w:val="00D4734F"/>
    <w:rPr>
      <w:rFonts w:ascii="黑体" w:eastAsia="黑体"/>
      <w:spacing w:val="0"/>
      <w:w w:val="100"/>
      <w:position w:val="3"/>
      <w:sz w:val="28"/>
    </w:rPr>
  </w:style>
  <w:style w:type="paragraph" w:customStyle="1" w:styleId="afb">
    <w:name w:val="标准文件_方框数字列项"/>
    <w:basedOn w:val="afffff4"/>
    <w:rsid w:val="00E90391"/>
    <w:pPr>
      <w:numPr>
        <w:numId w:val="3"/>
      </w:numPr>
      <w:ind w:firstLineChars="0" w:firstLine="0"/>
    </w:pPr>
  </w:style>
  <w:style w:type="paragraph" w:customStyle="1" w:styleId="afffffd">
    <w:name w:val="标准文件_封面标准编号"/>
    <w:basedOn w:val="affff3"/>
    <w:next w:val="afffff7"/>
    <w:rsid w:val="00D4734F"/>
    <w:pPr>
      <w:spacing w:line="310" w:lineRule="exact"/>
      <w:jc w:val="right"/>
    </w:pPr>
    <w:rPr>
      <w:rFonts w:ascii="黑体" w:eastAsia="黑体"/>
      <w:kern w:val="0"/>
      <w:sz w:val="28"/>
    </w:rPr>
  </w:style>
  <w:style w:type="paragraph" w:customStyle="1" w:styleId="afffffe">
    <w:name w:val="标准文件_封面标准分类号"/>
    <w:basedOn w:val="affff3"/>
    <w:rsid w:val="00D4734F"/>
    <w:rPr>
      <w:rFonts w:ascii="黑体" w:eastAsia="黑体"/>
      <w:b/>
      <w:kern w:val="0"/>
      <w:sz w:val="28"/>
    </w:rPr>
  </w:style>
  <w:style w:type="paragraph" w:customStyle="1" w:styleId="affffff">
    <w:name w:val="标准文件_封面标准名称"/>
    <w:basedOn w:val="affff3"/>
    <w:rsid w:val="00D4734F"/>
    <w:pPr>
      <w:spacing w:line="240" w:lineRule="auto"/>
      <w:jc w:val="center"/>
    </w:pPr>
    <w:rPr>
      <w:rFonts w:ascii="黑体" w:eastAsia="黑体"/>
      <w:kern w:val="0"/>
      <w:sz w:val="52"/>
    </w:rPr>
  </w:style>
  <w:style w:type="paragraph" w:customStyle="1" w:styleId="affffff0">
    <w:name w:val="标准文件_封面标准英文名称"/>
    <w:basedOn w:val="affff3"/>
    <w:rsid w:val="00D4734F"/>
    <w:pPr>
      <w:spacing w:line="240" w:lineRule="auto"/>
      <w:jc w:val="center"/>
    </w:pPr>
    <w:rPr>
      <w:rFonts w:ascii="黑体" w:eastAsia="黑体"/>
      <w:b/>
      <w:sz w:val="28"/>
    </w:rPr>
  </w:style>
  <w:style w:type="paragraph" w:customStyle="1" w:styleId="affffff1">
    <w:name w:val="标准文件_封面发布日期"/>
    <w:basedOn w:val="affff3"/>
    <w:rsid w:val="00D4734F"/>
    <w:pPr>
      <w:spacing w:line="310" w:lineRule="exact"/>
    </w:pPr>
    <w:rPr>
      <w:rFonts w:ascii="黑体" w:eastAsia="黑体"/>
      <w:kern w:val="0"/>
      <w:sz w:val="28"/>
    </w:rPr>
  </w:style>
  <w:style w:type="paragraph" w:customStyle="1" w:styleId="affffff2">
    <w:name w:val="标准文件_封面密级"/>
    <w:basedOn w:val="affff3"/>
    <w:rsid w:val="00D4734F"/>
    <w:rPr>
      <w:rFonts w:eastAsia="黑体"/>
      <w:sz w:val="32"/>
    </w:rPr>
  </w:style>
  <w:style w:type="paragraph" w:customStyle="1" w:styleId="affffff3">
    <w:name w:val="标准文件_封面实施日期"/>
    <w:basedOn w:val="affff3"/>
    <w:rsid w:val="00D4734F"/>
    <w:pPr>
      <w:spacing w:line="310" w:lineRule="exact"/>
      <w:jc w:val="right"/>
    </w:pPr>
    <w:rPr>
      <w:rFonts w:ascii="黑体" w:eastAsia="黑体"/>
      <w:sz w:val="28"/>
    </w:rPr>
  </w:style>
  <w:style w:type="paragraph" w:customStyle="1" w:styleId="affffff4">
    <w:name w:val="标准文件_封面抬头"/>
    <w:basedOn w:val="afffff4"/>
    <w:rsid w:val="00D4734F"/>
    <w:pPr>
      <w:adjustRightInd w:val="0"/>
      <w:spacing w:line="800" w:lineRule="exact"/>
      <w:ind w:firstLineChars="0" w:firstLine="0"/>
      <w:jc w:val="distribute"/>
    </w:pPr>
    <w:rPr>
      <w:rFonts w:ascii="黑体" w:eastAsia="黑体"/>
      <w:b/>
      <w:sz w:val="64"/>
    </w:rPr>
  </w:style>
  <w:style w:type="paragraph" w:customStyle="1" w:styleId="afff1">
    <w:name w:val="标准文件_附录标识"/>
    <w:next w:val="afffff4"/>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d">
    <w:name w:val="标准文件_附录表标题"/>
    <w:next w:val="afffff4"/>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f2">
    <w:name w:val="标准文件_附录一级条标题"/>
    <w:next w:val="afffff4"/>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f3">
    <w:name w:val="标准文件_附录二级条标题"/>
    <w:basedOn w:val="afff2"/>
    <w:next w:val="afffff4"/>
    <w:rsid w:val="002A5977"/>
    <w:pPr>
      <w:widowControl/>
      <w:numPr>
        <w:ilvl w:val="2"/>
      </w:numPr>
      <w:wordWrap w:val="0"/>
      <w:overflowPunct w:val="0"/>
      <w:autoSpaceDE w:val="0"/>
      <w:autoSpaceDN w:val="0"/>
      <w:textAlignment w:val="baseline"/>
      <w:outlineLvl w:val="3"/>
    </w:pPr>
  </w:style>
  <w:style w:type="paragraph" w:customStyle="1" w:styleId="affffff5">
    <w:name w:val="标准文件_附录公式"/>
    <w:basedOn w:val="afffff3"/>
    <w:next w:val="afffff3"/>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f4">
    <w:name w:val="标准文件_附录三级条标题"/>
    <w:next w:val="afffff4"/>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f5">
    <w:name w:val="标准文件_附录四级条标题"/>
    <w:next w:val="afffff4"/>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f7">
    <w:name w:val="标准文件_附录图标题"/>
    <w:next w:val="afffff4"/>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f6">
    <w:name w:val="标准文件_附录五级条标题"/>
    <w:next w:val="afffff4"/>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e">
    <w:name w:val="标准文件_附录英文标识"/>
    <w:next w:val="affffff6"/>
    <w:rsid w:val="00D4734F"/>
    <w:pPr>
      <w:numPr>
        <w:numId w:val="4"/>
      </w:numPr>
      <w:tabs>
        <w:tab w:val="left" w:pos="6406"/>
      </w:tabs>
      <w:spacing w:before="220" w:after="320"/>
      <w:jc w:val="center"/>
      <w:outlineLvl w:val="0"/>
    </w:pPr>
    <w:rPr>
      <w:rFonts w:ascii="黑体" w:eastAsia="黑体" w:hAnsi="Times New Roman"/>
      <w:sz w:val="21"/>
    </w:rPr>
  </w:style>
  <w:style w:type="paragraph" w:styleId="affffff6">
    <w:name w:val="Body Text"/>
    <w:basedOn w:val="affff3"/>
    <w:link w:val="Char5"/>
    <w:rsid w:val="00D4734F"/>
    <w:pPr>
      <w:spacing w:after="120"/>
    </w:pPr>
  </w:style>
  <w:style w:type="character" w:customStyle="1" w:styleId="Char5">
    <w:name w:val="正文文本 Char"/>
    <w:link w:val="affffff6"/>
    <w:rsid w:val="00D4734F"/>
    <w:rPr>
      <w:rFonts w:ascii="Times New Roman" w:eastAsia="宋体" w:hAnsi="Times New Roman" w:cs="Times New Roman"/>
      <w:szCs w:val="20"/>
    </w:rPr>
  </w:style>
  <w:style w:type="paragraph" w:customStyle="1" w:styleId="affffff7">
    <w:name w:val="标准文件_附录章标题"/>
    <w:next w:val="afffff4"/>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4"/>
    <w:next w:val="afffff4"/>
    <w:rsid w:val="00D4734F"/>
    <w:pPr>
      <w:ind w:leftChars="200" w:left="488" w:hangingChars="290" w:hanging="289"/>
    </w:pPr>
  </w:style>
  <w:style w:type="paragraph" w:customStyle="1" w:styleId="af4">
    <w:name w:val="标准文件_前言、引言标题"/>
    <w:next w:val="affff3"/>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f4"/>
    <w:next w:val="afffff4"/>
    <w:rsid w:val="00C643F9"/>
    <w:pPr>
      <w:spacing w:line="460" w:lineRule="exact"/>
    </w:pPr>
  </w:style>
  <w:style w:type="paragraph" w:customStyle="1" w:styleId="affffffa">
    <w:name w:val="标准文件_目录标题"/>
    <w:basedOn w:val="affff3"/>
    <w:rsid w:val="00615A9D"/>
    <w:pPr>
      <w:spacing w:afterLines="150" w:line="240" w:lineRule="auto"/>
      <w:jc w:val="center"/>
    </w:pPr>
    <w:rPr>
      <w:rFonts w:ascii="黑体" w:eastAsia="黑体"/>
      <w:sz w:val="32"/>
    </w:rPr>
  </w:style>
  <w:style w:type="paragraph" w:customStyle="1" w:styleId="aff">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a">
    <w:name w:val="标准文件_破折号列项（二级）"/>
    <w:basedOn w:val="aff"/>
    <w:rsid w:val="00CB517D"/>
    <w:pPr>
      <w:numPr>
        <w:numId w:val="7"/>
      </w:numPr>
      <w:ind w:left="0" w:firstLine="200"/>
    </w:pPr>
  </w:style>
  <w:style w:type="paragraph" w:customStyle="1" w:styleId="afffd">
    <w:name w:val="标准文件_三级条标题"/>
    <w:basedOn w:val="afffc"/>
    <w:next w:val="afffff4"/>
    <w:rsid w:val="0055013B"/>
    <w:pPr>
      <w:widowControl/>
      <w:numPr>
        <w:ilvl w:val="4"/>
      </w:numPr>
      <w:outlineLvl w:val="3"/>
    </w:pPr>
  </w:style>
  <w:style w:type="character" w:styleId="affffffb">
    <w:name w:val="Subtle Reference"/>
    <w:uiPriority w:val="31"/>
    <w:qFormat/>
    <w:rsid w:val="001F69B4"/>
    <w:rPr>
      <w:smallCaps/>
      <w:color w:val="C0504D"/>
      <w:u w:val="single"/>
    </w:rPr>
  </w:style>
  <w:style w:type="paragraph" w:customStyle="1" w:styleId="affffffc">
    <w:name w:val="标准文件_示例后续"/>
    <w:basedOn w:val="affff3"/>
    <w:rsid w:val="00CB517D"/>
    <w:pPr>
      <w:adjustRightInd/>
      <w:spacing w:line="240" w:lineRule="auto"/>
      <w:ind w:firstLineChars="200" w:firstLine="200"/>
    </w:pPr>
    <w:rPr>
      <w:sz w:val="18"/>
      <w:szCs w:val="24"/>
    </w:rPr>
  </w:style>
  <w:style w:type="paragraph" w:customStyle="1" w:styleId="afff7">
    <w:name w:val="标准文件_数字编号列项"/>
    <w:rsid w:val="00C13EE9"/>
    <w:pPr>
      <w:numPr>
        <w:numId w:val="19"/>
      </w:numPr>
      <w:jc w:val="both"/>
    </w:pPr>
    <w:rPr>
      <w:rFonts w:ascii="宋体" w:hAnsi="宋体"/>
      <w:sz w:val="21"/>
    </w:rPr>
  </w:style>
  <w:style w:type="paragraph" w:customStyle="1" w:styleId="afffe">
    <w:name w:val="标准文件_四级条标题"/>
    <w:next w:val="afffff4"/>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d">
    <w:name w:val="footnote text"/>
    <w:basedOn w:val="affff3"/>
    <w:next w:val="affff3"/>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d"/>
    <w:semiHidden/>
    <w:rsid w:val="00D4734F"/>
    <w:rPr>
      <w:rFonts w:ascii="宋体" w:eastAsia="宋体" w:hAnsi="Times New Roman" w:cs="Times New Roman"/>
      <w:sz w:val="18"/>
      <w:szCs w:val="18"/>
    </w:rPr>
  </w:style>
  <w:style w:type="paragraph" w:customStyle="1" w:styleId="affffffe">
    <w:name w:val="标准文件_条文脚注"/>
    <w:basedOn w:val="affffffd"/>
    <w:rsid w:val="00CB517D"/>
    <w:pPr>
      <w:adjustRightInd w:val="0"/>
      <w:spacing w:line="240" w:lineRule="auto"/>
      <w:ind w:leftChars="0" w:left="0" w:firstLineChars="200" w:firstLine="200"/>
      <w:jc w:val="both"/>
    </w:pPr>
    <w:rPr>
      <w:rFonts w:hAnsi="宋体"/>
    </w:rPr>
  </w:style>
  <w:style w:type="paragraph" w:customStyle="1" w:styleId="aff2">
    <w:name w:val="标准文件_图表脚注"/>
    <w:basedOn w:val="affff3"/>
    <w:next w:val="afffff4"/>
    <w:rsid w:val="0096381A"/>
    <w:pPr>
      <w:numPr>
        <w:numId w:val="21"/>
      </w:numPr>
      <w:spacing w:line="240" w:lineRule="auto"/>
      <w:jc w:val="left"/>
    </w:pPr>
    <w:rPr>
      <w:rFonts w:ascii="宋体" w:hAnsi="宋体"/>
      <w:sz w:val="18"/>
    </w:rPr>
  </w:style>
  <w:style w:type="character" w:styleId="afffffff">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0">
    <w:name w:val="标准文件_图表脚注内容"/>
    <w:rsid w:val="00D4734F"/>
    <w:rPr>
      <w:rFonts w:ascii="宋体" w:eastAsia="宋体" w:hAnsi="宋体" w:cs="Times New Roman"/>
      <w:spacing w:val="0"/>
      <w:sz w:val="18"/>
      <w:vertAlign w:val="superscript"/>
    </w:rPr>
  </w:style>
  <w:style w:type="paragraph" w:customStyle="1" w:styleId="affff">
    <w:name w:val="标准文件_五级条标题"/>
    <w:next w:val="afffff4"/>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fa">
    <w:name w:val="标准文件_章标题"/>
    <w:next w:val="afffff4"/>
    <w:rsid w:val="0055013B"/>
    <w:pPr>
      <w:numPr>
        <w:ilvl w:val="1"/>
        <w:numId w:val="2"/>
      </w:numPr>
      <w:spacing w:beforeLines="100" w:afterLines="100"/>
      <w:jc w:val="both"/>
      <w:outlineLvl w:val="0"/>
    </w:pPr>
    <w:rPr>
      <w:rFonts w:ascii="黑体" w:eastAsia="黑体" w:hAnsi="Times New Roman"/>
      <w:sz w:val="21"/>
    </w:rPr>
  </w:style>
  <w:style w:type="paragraph" w:customStyle="1" w:styleId="afffb">
    <w:name w:val="标准文件_一级条标题"/>
    <w:basedOn w:val="afffa"/>
    <w:next w:val="afffff4"/>
    <w:rsid w:val="0055013B"/>
    <w:pPr>
      <w:numPr>
        <w:ilvl w:val="2"/>
      </w:numPr>
      <w:spacing w:beforeLines="50" w:afterLines="50"/>
      <w:outlineLvl w:val="1"/>
    </w:pPr>
  </w:style>
  <w:style w:type="paragraph" w:customStyle="1" w:styleId="afffffff1">
    <w:name w:val="标准文件_一致程度"/>
    <w:basedOn w:val="affff3"/>
    <w:rsid w:val="00D4734F"/>
    <w:pPr>
      <w:spacing w:line="440" w:lineRule="exact"/>
      <w:jc w:val="center"/>
    </w:pPr>
    <w:rPr>
      <w:sz w:val="28"/>
    </w:rPr>
  </w:style>
  <w:style w:type="paragraph" w:customStyle="1" w:styleId="afffffff2">
    <w:name w:val="标准文件_引言标题"/>
    <w:next w:val="affff3"/>
    <w:rsid w:val="00D4734F"/>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f3"/>
    <w:rsid w:val="00D4734F"/>
    <w:pPr>
      <w:widowControl/>
      <w:adjustRightInd/>
      <w:snapToGrid/>
      <w:spacing w:line="240" w:lineRule="auto"/>
      <w:ind w:left="79" w:hangingChars="80" w:hanging="79"/>
    </w:pPr>
    <w:rPr>
      <w:rFonts w:ascii="宋体" w:hAnsi="宋体"/>
    </w:rPr>
  </w:style>
  <w:style w:type="paragraph" w:customStyle="1" w:styleId="aff4">
    <w:name w:val="标准文件_数字编号列项（二级）"/>
    <w:rsid w:val="00C72F0E"/>
    <w:pPr>
      <w:numPr>
        <w:ilvl w:val="1"/>
        <w:numId w:val="22"/>
      </w:numPr>
      <w:jc w:val="both"/>
    </w:pPr>
    <w:rPr>
      <w:rFonts w:ascii="宋体" w:hAnsi="Times New Roman"/>
      <w:sz w:val="21"/>
    </w:rPr>
  </w:style>
  <w:style w:type="paragraph" w:customStyle="1" w:styleId="afd">
    <w:name w:val="标准文件_英文注："/>
    <w:basedOn w:val="affff3"/>
    <w:next w:val="afffff4"/>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e">
    <w:name w:val="标准文件_英文注×："/>
    <w:basedOn w:val="affff3"/>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f0">
    <w:name w:val="标准文件_正文表标题"/>
    <w:next w:val="afffff4"/>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f4">
    <w:name w:val="标准文件_正文公式"/>
    <w:basedOn w:val="affff3"/>
    <w:next w:val="afffff3"/>
    <w:rsid w:val="00F623AC"/>
    <w:pPr>
      <w:tabs>
        <w:tab w:val="center" w:pos="4678"/>
        <w:tab w:val="right" w:leader="middleDot" w:pos="9356"/>
      </w:tabs>
      <w:spacing w:line="240" w:lineRule="auto"/>
    </w:pPr>
    <w:rPr>
      <w:rFonts w:ascii="宋体" w:hAnsi="宋体"/>
    </w:rPr>
  </w:style>
  <w:style w:type="paragraph" w:customStyle="1" w:styleId="affb">
    <w:name w:val="标准文件_正文图标题"/>
    <w:next w:val="afffff4"/>
    <w:rsid w:val="00970CDC"/>
    <w:pPr>
      <w:numPr>
        <w:numId w:val="11"/>
      </w:numPr>
      <w:spacing w:beforeLines="50" w:afterLines="50"/>
      <w:jc w:val="center"/>
    </w:pPr>
    <w:rPr>
      <w:rFonts w:ascii="黑体" w:eastAsia="黑体" w:hAnsi="Times New Roman"/>
      <w:sz w:val="21"/>
    </w:rPr>
  </w:style>
  <w:style w:type="paragraph" w:customStyle="1" w:styleId="affff1">
    <w:name w:val="标准文件_正文英文表标题"/>
    <w:next w:val="afffff4"/>
    <w:rsid w:val="00D4734F"/>
    <w:pPr>
      <w:numPr>
        <w:numId w:val="12"/>
      </w:numPr>
      <w:jc w:val="center"/>
    </w:pPr>
    <w:rPr>
      <w:rFonts w:ascii="黑体" w:eastAsia="黑体" w:hAnsi="Times New Roman"/>
      <w:sz w:val="21"/>
    </w:rPr>
  </w:style>
  <w:style w:type="paragraph" w:customStyle="1" w:styleId="aff9">
    <w:name w:val="标准文件_正文英文图标题"/>
    <w:next w:val="afffff4"/>
    <w:rsid w:val="00D4734F"/>
    <w:pPr>
      <w:numPr>
        <w:numId w:val="13"/>
      </w:numPr>
      <w:jc w:val="center"/>
    </w:pPr>
    <w:rPr>
      <w:rFonts w:ascii="黑体" w:eastAsia="黑体" w:hAnsi="Times New Roman"/>
      <w:sz w:val="21"/>
    </w:rPr>
  </w:style>
  <w:style w:type="paragraph" w:customStyle="1" w:styleId="aff5">
    <w:name w:val="标准文件_编号列项（三级）"/>
    <w:rsid w:val="00655D4F"/>
    <w:pPr>
      <w:numPr>
        <w:ilvl w:val="2"/>
        <w:numId w:val="22"/>
      </w:numPr>
    </w:pPr>
    <w:rPr>
      <w:rFonts w:ascii="宋体" w:hAnsi="Times New Roman"/>
      <w:sz w:val="21"/>
    </w:rPr>
  </w:style>
  <w:style w:type="character" w:styleId="afffffff5">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f">
    <w:name w:val="二级无标题条"/>
    <w:basedOn w:val="affff3"/>
    <w:rsid w:val="00D4734F"/>
    <w:pPr>
      <w:numPr>
        <w:ilvl w:val="3"/>
        <w:numId w:val="15"/>
      </w:numPr>
      <w:adjustRightInd/>
      <w:spacing w:line="240" w:lineRule="auto"/>
    </w:pPr>
    <w:rPr>
      <w:rFonts w:ascii="宋体" w:hAnsi="宋体"/>
      <w:szCs w:val="24"/>
    </w:rPr>
  </w:style>
  <w:style w:type="paragraph" w:customStyle="1" w:styleId="afffffff6">
    <w:name w:val="发布部门"/>
    <w:next w:val="afffff4"/>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7">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8">
    <w:name w:val="封面标准代替信息"/>
    <w:basedOn w:val="affff3"/>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a">
    <w:name w:val="封面标准文稿编辑信息"/>
    <w:rsid w:val="00D4734F"/>
    <w:pPr>
      <w:spacing w:before="180" w:line="180" w:lineRule="exact"/>
      <w:jc w:val="center"/>
    </w:pPr>
    <w:rPr>
      <w:rFonts w:ascii="宋体" w:hAnsi="Times New Roman"/>
      <w:sz w:val="21"/>
    </w:rPr>
  </w:style>
  <w:style w:type="paragraph" w:customStyle="1" w:styleId="afffffffb">
    <w:name w:val="封面标准文稿类别"/>
    <w:rsid w:val="00D4734F"/>
    <w:pPr>
      <w:spacing w:before="440" w:line="400" w:lineRule="exact"/>
      <w:jc w:val="center"/>
    </w:pPr>
    <w:rPr>
      <w:rFonts w:ascii="宋体" w:hAnsi="Times New Roman"/>
      <w:sz w:val="24"/>
    </w:rPr>
  </w:style>
  <w:style w:type="paragraph" w:customStyle="1" w:styleId="afffffffc">
    <w:name w:val="封面标准英文名称"/>
    <w:rsid w:val="00815419"/>
    <w:pPr>
      <w:widowControl w:val="0"/>
      <w:spacing w:line="360" w:lineRule="exact"/>
      <w:jc w:val="center"/>
    </w:pPr>
    <w:rPr>
      <w:rFonts w:ascii="Times New Roman" w:hAnsi="Times New Roman"/>
      <w:sz w:val="28"/>
    </w:rPr>
  </w:style>
  <w:style w:type="paragraph" w:customStyle="1" w:styleId="afffffffd">
    <w:name w:val="封面一致性程度标识"/>
    <w:rsid w:val="00D4734F"/>
    <w:pPr>
      <w:spacing w:before="440" w:line="440" w:lineRule="exact"/>
      <w:jc w:val="center"/>
    </w:pPr>
    <w:rPr>
      <w:rFonts w:ascii="Times New Roman" w:hAnsi="Times New Roman"/>
      <w:sz w:val="28"/>
    </w:rPr>
  </w:style>
  <w:style w:type="paragraph" w:customStyle="1" w:styleId="afffffffe">
    <w:name w:val="封面正文"/>
    <w:rsid w:val="00D4734F"/>
    <w:pPr>
      <w:jc w:val="both"/>
    </w:pPr>
    <w:rPr>
      <w:rFonts w:ascii="Times New Roman" w:hAnsi="Times New Roman"/>
    </w:rPr>
  </w:style>
  <w:style w:type="paragraph" w:customStyle="1" w:styleId="affffffff">
    <w:name w:val="附录二级无标题条"/>
    <w:basedOn w:val="affff3"/>
    <w:next w:val="afffff4"/>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4"/>
    <w:rsid w:val="00D4734F"/>
    <w:pPr>
      <w:outlineLvl w:val="4"/>
    </w:pPr>
  </w:style>
  <w:style w:type="paragraph" w:customStyle="1" w:styleId="affffffff1">
    <w:name w:val="附录四级无标题条"/>
    <w:basedOn w:val="affffffff0"/>
    <w:next w:val="afffff4"/>
    <w:rsid w:val="00D4734F"/>
    <w:pPr>
      <w:outlineLvl w:val="5"/>
    </w:pPr>
  </w:style>
  <w:style w:type="paragraph" w:customStyle="1" w:styleId="affffffff2">
    <w:name w:val="附录图"/>
    <w:next w:val="afffff4"/>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f0">
    <w:name w:val="标准文件_一级项"/>
    <w:rsid w:val="00C72F0E"/>
    <w:pPr>
      <w:numPr>
        <w:numId w:val="28"/>
      </w:numPr>
    </w:pPr>
    <w:rPr>
      <w:rFonts w:ascii="宋体" w:hAnsi="Times New Roman"/>
      <w:sz w:val="21"/>
    </w:rPr>
  </w:style>
  <w:style w:type="paragraph" w:customStyle="1" w:styleId="affffffff3">
    <w:name w:val="附录五级无标题条"/>
    <w:basedOn w:val="affffffff1"/>
    <w:next w:val="afffff4"/>
    <w:rsid w:val="00D4734F"/>
    <w:pPr>
      <w:outlineLvl w:val="6"/>
    </w:pPr>
  </w:style>
  <w:style w:type="paragraph" w:customStyle="1" w:styleId="affffffff4">
    <w:name w:val="附录性质"/>
    <w:basedOn w:val="affff3"/>
    <w:rsid w:val="00D4734F"/>
    <w:pPr>
      <w:widowControl/>
      <w:adjustRightInd/>
      <w:jc w:val="center"/>
    </w:pPr>
    <w:rPr>
      <w:rFonts w:ascii="黑体" w:eastAsia="黑体"/>
    </w:rPr>
  </w:style>
  <w:style w:type="paragraph" w:customStyle="1" w:styleId="affffffff5">
    <w:name w:val="附录一级无标题条"/>
    <w:basedOn w:val="affffff7"/>
    <w:next w:val="afffff4"/>
    <w:rsid w:val="00D4734F"/>
    <w:pPr>
      <w:autoSpaceDN w:val="0"/>
      <w:outlineLvl w:val="2"/>
    </w:pPr>
    <w:rPr>
      <w:rFonts w:ascii="宋体" w:eastAsia="宋体" w:hAnsi="宋体"/>
    </w:rPr>
  </w:style>
  <w:style w:type="character" w:customStyle="1" w:styleId="affffffff6">
    <w:name w:val="个人答复风格"/>
    <w:rsid w:val="00D4734F"/>
    <w:rPr>
      <w:rFonts w:ascii="Arial" w:eastAsia="宋体" w:hAnsi="Arial" w:cs="Arial"/>
      <w:color w:val="auto"/>
      <w:spacing w:val="0"/>
      <w:sz w:val="20"/>
    </w:rPr>
  </w:style>
  <w:style w:type="character" w:customStyle="1" w:styleId="affffffff7">
    <w:name w:val="个人撰写风格"/>
    <w:rsid w:val="00D4734F"/>
    <w:rPr>
      <w:rFonts w:ascii="Arial" w:eastAsia="宋体" w:hAnsi="Arial" w:cs="Arial"/>
      <w:color w:val="auto"/>
      <w:spacing w:val="0"/>
      <w:sz w:val="20"/>
    </w:rPr>
  </w:style>
  <w:style w:type="paragraph" w:customStyle="1" w:styleId="affffffff8">
    <w:name w:val="脚注后续"/>
    <w:rsid w:val="00D4734F"/>
    <w:pPr>
      <w:ind w:leftChars="350" w:left="350"/>
      <w:jc w:val="both"/>
    </w:pPr>
    <w:rPr>
      <w:rFonts w:ascii="宋体" w:hAnsi="Times New Roman"/>
      <w:sz w:val="18"/>
    </w:rPr>
  </w:style>
  <w:style w:type="paragraph" w:customStyle="1" w:styleId="affff2">
    <w:name w:val="列项——"/>
    <w:rsid w:val="00D4734F"/>
    <w:pPr>
      <w:widowControl w:val="0"/>
      <w:numPr>
        <w:numId w:val="14"/>
      </w:numPr>
      <w:jc w:val="both"/>
    </w:pPr>
    <w:rPr>
      <w:rFonts w:ascii="宋体" w:hAnsi="宋体"/>
      <w:sz w:val="21"/>
    </w:rPr>
  </w:style>
  <w:style w:type="paragraph" w:customStyle="1" w:styleId="affffffff9">
    <w:name w:val="列项·"/>
    <w:basedOn w:val="afffff4"/>
    <w:rsid w:val="00D4734F"/>
    <w:pPr>
      <w:tabs>
        <w:tab w:val="left" w:pos="840"/>
      </w:tabs>
    </w:pPr>
  </w:style>
  <w:style w:type="paragraph" w:customStyle="1" w:styleId="affffffffa">
    <w:name w:val="目次、索引正文"/>
    <w:rsid w:val="00D4734F"/>
    <w:pPr>
      <w:spacing w:line="320" w:lineRule="exact"/>
      <w:jc w:val="both"/>
    </w:pPr>
    <w:rPr>
      <w:rFonts w:ascii="宋体" w:hAnsi="Times New Roman"/>
      <w:sz w:val="21"/>
    </w:rPr>
  </w:style>
  <w:style w:type="paragraph" w:customStyle="1" w:styleId="210">
    <w:name w:val="目录 21"/>
    <w:basedOn w:val="affff3"/>
    <w:next w:val="affff3"/>
    <w:autoRedefine/>
    <w:semiHidden/>
    <w:rsid w:val="00D4734F"/>
    <w:pPr>
      <w:adjustRightInd/>
      <w:spacing w:line="240" w:lineRule="auto"/>
      <w:jc w:val="left"/>
    </w:pPr>
    <w:rPr>
      <w:bCs/>
      <w:iCs/>
    </w:rPr>
  </w:style>
  <w:style w:type="paragraph" w:customStyle="1" w:styleId="31">
    <w:name w:val="目录 31"/>
    <w:basedOn w:val="affff3"/>
    <w:next w:val="affff3"/>
    <w:autoRedefine/>
    <w:semiHidden/>
    <w:rsid w:val="00D4734F"/>
    <w:pPr>
      <w:spacing w:line="240" w:lineRule="auto"/>
    </w:pPr>
    <w:rPr>
      <w:rFonts w:ascii="宋体" w:hAnsi="宋体"/>
      <w:iCs/>
    </w:rPr>
  </w:style>
  <w:style w:type="paragraph" w:customStyle="1" w:styleId="41">
    <w:name w:val="目录 41"/>
    <w:basedOn w:val="affff3"/>
    <w:next w:val="affff3"/>
    <w:autoRedefine/>
    <w:semiHidden/>
    <w:rsid w:val="00D4734F"/>
    <w:pPr>
      <w:adjustRightInd/>
      <w:spacing w:line="240" w:lineRule="auto"/>
      <w:jc w:val="left"/>
    </w:pPr>
  </w:style>
  <w:style w:type="paragraph" w:customStyle="1" w:styleId="51">
    <w:name w:val="目录 51"/>
    <w:basedOn w:val="affff3"/>
    <w:next w:val="affff3"/>
    <w:autoRedefine/>
    <w:semiHidden/>
    <w:rsid w:val="00D4734F"/>
    <w:pPr>
      <w:spacing w:line="240" w:lineRule="auto"/>
    </w:pPr>
    <w:rPr>
      <w:rFonts w:ascii="宋体" w:hAnsi="宋体"/>
    </w:rPr>
  </w:style>
  <w:style w:type="paragraph" w:customStyle="1" w:styleId="61">
    <w:name w:val="目录 61"/>
    <w:basedOn w:val="affff3"/>
    <w:next w:val="affff3"/>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b">
    <w:name w:val="其他标准称谓"/>
    <w:rsid w:val="00D4734F"/>
    <w:pPr>
      <w:spacing w:line="0" w:lineRule="atLeast"/>
      <w:jc w:val="distribute"/>
    </w:pPr>
    <w:rPr>
      <w:rFonts w:ascii="黑体" w:eastAsia="黑体" w:hAnsi="宋体"/>
      <w:sz w:val="52"/>
    </w:rPr>
  </w:style>
  <w:style w:type="paragraph" w:customStyle="1" w:styleId="affffffffc">
    <w:name w:val="其他发布部门"/>
    <w:basedOn w:val="afffffff6"/>
    <w:rsid w:val="00D4734F"/>
    <w:pPr>
      <w:framePr w:wrap="around"/>
      <w:spacing w:line="0" w:lineRule="atLeast"/>
    </w:pPr>
    <w:rPr>
      <w:rFonts w:ascii="黑体" w:eastAsia="黑体"/>
      <w:b w:val="0"/>
    </w:rPr>
  </w:style>
  <w:style w:type="paragraph" w:customStyle="1" w:styleId="afff9">
    <w:name w:val="前言标题"/>
    <w:next w:val="affff3"/>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f0">
    <w:name w:val="三级无标题条"/>
    <w:basedOn w:val="affff3"/>
    <w:rsid w:val="00D4734F"/>
    <w:pPr>
      <w:numPr>
        <w:ilvl w:val="4"/>
        <w:numId w:val="15"/>
      </w:numPr>
      <w:adjustRightInd/>
      <w:spacing w:line="240" w:lineRule="auto"/>
    </w:pPr>
    <w:rPr>
      <w:rFonts w:ascii="宋体" w:hAnsi="宋体"/>
      <w:szCs w:val="24"/>
    </w:rPr>
  </w:style>
  <w:style w:type="paragraph" w:customStyle="1" w:styleId="affffffffd">
    <w:name w:val="实施日期"/>
    <w:basedOn w:val="afffffff7"/>
    <w:rsid w:val="00D4734F"/>
    <w:pPr>
      <w:framePr w:hSpace="0" w:wrap="around" w:xAlign="right"/>
      <w:jc w:val="right"/>
    </w:pPr>
  </w:style>
  <w:style w:type="paragraph" w:customStyle="1" w:styleId="af1">
    <w:name w:val="四级无标题条"/>
    <w:basedOn w:val="affff3"/>
    <w:rsid w:val="00D4734F"/>
    <w:pPr>
      <w:numPr>
        <w:ilvl w:val="5"/>
        <w:numId w:val="15"/>
      </w:numPr>
      <w:adjustRightInd/>
      <w:spacing w:line="240" w:lineRule="auto"/>
    </w:pPr>
    <w:rPr>
      <w:rFonts w:ascii="宋体" w:hAnsi="宋体"/>
      <w:szCs w:val="24"/>
    </w:rPr>
  </w:style>
  <w:style w:type="paragraph" w:styleId="affffffffe">
    <w:name w:val="table of figures"/>
    <w:basedOn w:val="affff3"/>
    <w:next w:val="affff3"/>
    <w:semiHidden/>
    <w:rsid w:val="00D4734F"/>
    <w:pPr>
      <w:adjustRightInd/>
      <w:spacing w:line="240" w:lineRule="auto"/>
      <w:jc w:val="left"/>
    </w:pPr>
    <w:rPr>
      <w:szCs w:val="24"/>
    </w:rPr>
  </w:style>
  <w:style w:type="paragraph" w:customStyle="1" w:styleId="afffffffff">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4"/>
    <w:rsid w:val="00D4734F"/>
    <w:pPr>
      <w:jc w:val="both"/>
    </w:pPr>
    <w:rPr>
      <w:rFonts w:ascii="宋体" w:hAnsi="宋体"/>
      <w:sz w:val="21"/>
    </w:rPr>
  </w:style>
  <w:style w:type="paragraph" w:customStyle="1" w:styleId="af2">
    <w:name w:val="五级无标题条"/>
    <w:basedOn w:val="affff3"/>
    <w:rsid w:val="00D4734F"/>
    <w:pPr>
      <w:numPr>
        <w:ilvl w:val="6"/>
        <w:numId w:val="15"/>
      </w:numPr>
      <w:adjustRightInd/>
    </w:pPr>
    <w:rPr>
      <w:szCs w:val="24"/>
    </w:rPr>
  </w:style>
  <w:style w:type="character" w:styleId="afffffffff1">
    <w:name w:val="page number"/>
    <w:rsid w:val="00D4734F"/>
    <w:rPr>
      <w:rFonts w:ascii="宋体" w:eastAsia="宋体" w:hAnsi="Times New Roman"/>
      <w:sz w:val="18"/>
    </w:rPr>
  </w:style>
  <w:style w:type="paragraph" w:customStyle="1" w:styleId="ae">
    <w:name w:val="一级无标题条"/>
    <w:basedOn w:val="affff3"/>
    <w:rsid w:val="00D4734F"/>
    <w:pPr>
      <w:numPr>
        <w:ilvl w:val="2"/>
        <w:numId w:val="15"/>
      </w:numPr>
      <w:adjustRightInd/>
      <w:spacing w:before="10" w:after="10" w:line="240" w:lineRule="auto"/>
    </w:pPr>
    <w:rPr>
      <w:rFonts w:ascii="宋体" w:hAnsi="宋体"/>
      <w:szCs w:val="24"/>
    </w:rPr>
  </w:style>
  <w:style w:type="paragraph" w:styleId="afffffffff2">
    <w:name w:val="Normal Indent"/>
    <w:basedOn w:val="affff3"/>
    <w:rsid w:val="00D4734F"/>
    <w:pPr>
      <w:ind w:firstLine="420"/>
    </w:pPr>
  </w:style>
  <w:style w:type="paragraph" w:customStyle="1" w:styleId="afffffffff3">
    <w:name w:val="注:后续"/>
    <w:rsid w:val="00D4734F"/>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rsid w:val="00D4734F"/>
    <w:pPr>
      <w:ind w:leftChars="0" w:left="1406" w:firstLineChars="0" w:hanging="499"/>
    </w:pPr>
  </w:style>
  <w:style w:type="paragraph" w:customStyle="1" w:styleId="afffffffff5">
    <w:name w:val="标准文件_一级无标题"/>
    <w:basedOn w:val="afffb"/>
    <w:qFormat/>
    <w:rsid w:val="00BA263B"/>
    <w:pPr>
      <w:spacing w:beforeLines="0" w:afterLines="0"/>
      <w:outlineLvl w:val="9"/>
    </w:pPr>
    <w:rPr>
      <w:rFonts w:ascii="宋体" w:eastAsia="宋体"/>
    </w:rPr>
  </w:style>
  <w:style w:type="paragraph" w:customStyle="1" w:styleId="afffffffff6">
    <w:name w:val="标准文件_五级无标题"/>
    <w:basedOn w:val="affff"/>
    <w:qFormat/>
    <w:rsid w:val="00BA263B"/>
    <w:pPr>
      <w:spacing w:beforeLines="0" w:afterLines="0"/>
      <w:outlineLvl w:val="9"/>
    </w:pPr>
    <w:rPr>
      <w:rFonts w:ascii="宋体" w:eastAsia="宋体"/>
    </w:rPr>
  </w:style>
  <w:style w:type="paragraph" w:customStyle="1" w:styleId="afffffffff7">
    <w:name w:val="标准文件_三级无标题"/>
    <w:basedOn w:val="afffd"/>
    <w:qFormat/>
    <w:rsid w:val="00BA263B"/>
    <w:pPr>
      <w:spacing w:beforeLines="0" w:afterLines="0"/>
      <w:outlineLvl w:val="9"/>
    </w:pPr>
    <w:rPr>
      <w:rFonts w:ascii="宋体" w:eastAsia="宋体"/>
    </w:rPr>
  </w:style>
  <w:style w:type="paragraph" w:customStyle="1" w:styleId="afffffffff8">
    <w:name w:val="标准文件_二级无标题"/>
    <w:basedOn w:val="afffc"/>
    <w:qFormat/>
    <w:rsid w:val="00BA263B"/>
    <w:pPr>
      <w:spacing w:beforeLines="0" w:afterLines="0"/>
      <w:outlineLvl w:val="9"/>
    </w:pPr>
    <w:rPr>
      <w:rFonts w:ascii="宋体" w:eastAsia="宋体"/>
    </w:rPr>
  </w:style>
  <w:style w:type="paragraph" w:customStyle="1" w:styleId="afffffffff9">
    <w:name w:val="标准_四级无标题"/>
    <w:basedOn w:val="afffe"/>
    <w:next w:val="afffff4"/>
    <w:qFormat/>
    <w:rsid w:val="00D27582"/>
    <w:rPr>
      <w:rFonts w:eastAsia="宋体"/>
    </w:rPr>
  </w:style>
  <w:style w:type="paragraph" w:customStyle="1" w:styleId="afffffffffa">
    <w:name w:val="标准文件_四级无标题"/>
    <w:basedOn w:val="afffe"/>
    <w:qFormat/>
    <w:rsid w:val="00BA263B"/>
    <w:pPr>
      <w:spacing w:beforeLines="0" w:afterLines="0"/>
      <w:outlineLvl w:val="9"/>
    </w:pPr>
    <w:rPr>
      <w:rFonts w:ascii="宋体" w:eastAsia="宋体" w:hAnsi="黑体"/>
      <w:szCs w:val="52"/>
    </w:rPr>
  </w:style>
  <w:style w:type="paragraph" w:customStyle="1" w:styleId="afff">
    <w:name w:val="标准文件_大写罗马数字编号列项"/>
    <w:basedOn w:val="afffff4"/>
    <w:rsid w:val="00B831CE"/>
    <w:pPr>
      <w:numPr>
        <w:numId w:val="16"/>
      </w:numPr>
      <w:ind w:firstLineChars="0" w:firstLine="0"/>
    </w:pPr>
    <w:rPr>
      <w:rFonts w:ascii="Times New Roman" w:cs="Arial"/>
      <w:szCs w:val="28"/>
    </w:rPr>
  </w:style>
  <w:style w:type="paragraph" w:customStyle="1" w:styleId="afc">
    <w:name w:val="标准文件_小写罗马数字编号列项"/>
    <w:basedOn w:val="afffff4"/>
    <w:rsid w:val="00E34A98"/>
    <w:pPr>
      <w:numPr>
        <w:numId w:val="17"/>
      </w:numPr>
      <w:ind w:firstLineChars="0" w:firstLine="0"/>
    </w:pPr>
    <w:rPr>
      <w:rFonts w:cs="Arial"/>
      <w:szCs w:val="28"/>
    </w:rPr>
  </w:style>
  <w:style w:type="paragraph" w:customStyle="1" w:styleId="afffffffffb">
    <w:name w:val="标准文件_附录标题"/>
    <w:basedOn w:val="afff1"/>
    <w:qFormat/>
    <w:rsid w:val="00C9435D"/>
    <w:pPr>
      <w:numPr>
        <w:numId w:val="0"/>
      </w:numPr>
      <w:spacing w:after="280"/>
      <w:outlineLvl w:val="9"/>
    </w:pPr>
  </w:style>
  <w:style w:type="paragraph" w:customStyle="1" w:styleId="afffffffffc">
    <w:name w:val="标准文件_二级项"/>
    <w:rsid w:val="00C72F0E"/>
    <w:rPr>
      <w:rFonts w:ascii="宋体" w:hAnsi="Times New Roman"/>
      <w:sz w:val="21"/>
    </w:rPr>
  </w:style>
  <w:style w:type="paragraph" w:customStyle="1" w:styleId="aff1">
    <w:name w:val="标准文件_三级项"/>
    <w:basedOn w:val="affff3"/>
    <w:rsid w:val="00E82554"/>
    <w:pPr>
      <w:numPr>
        <w:ilvl w:val="2"/>
        <w:numId w:val="28"/>
      </w:numPr>
      <w:spacing w:line="-300" w:lineRule="auto"/>
    </w:pPr>
    <w:rPr>
      <w:rFonts w:ascii="Times New Roman" w:hAnsi="Times New Roman"/>
    </w:rPr>
  </w:style>
  <w:style w:type="paragraph" w:customStyle="1" w:styleId="afff8">
    <w:name w:val="图表脚注说明"/>
    <w:basedOn w:val="affff3"/>
    <w:next w:val="afffff4"/>
    <w:rsid w:val="00D035EC"/>
    <w:pPr>
      <w:numPr>
        <w:numId w:val="20"/>
      </w:numPr>
      <w:adjustRightInd/>
      <w:spacing w:line="240" w:lineRule="auto"/>
      <w:ind w:left="783"/>
    </w:pPr>
    <w:rPr>
      <w:rFonts w:ascii="宋体" w:hAnsi="Times New Roman"/>
      <w:sz w:val="18"/>
      <w:szCs w:val="18"/>
    </w:rPr>
  </w:style>
  <w:style w:type="paragraph" w:customStyle="1" w:styleId="aff3">
    <w:name w:val="标准文件_字母编号列项（一级）"/>
    <w:rsid w:val="00C72F0E"/>
    <w:pPr>
      <w:numPr>
        <w:numId w:val="22"/>
      </w:numPr>
      <w:jc w:val="both"/>
    </w:pPr>
    <w:rPr>
      <w:rFonts w:ascii="宋体" w:hAnsi="Times New Roman"/>
      <w:sz w:val="21"/>
    </w:rPr>
  </w:style>
  <w:style w:type="paragraph" w:customStyle="1" w:styleId="afffffffffd">
    <w:name w:val="标准文件_索引字母"/>
    <w:next w:val="afffff4"/>
    <w:qFormat/>
    <w:rsid w:val="00977D02"/>
    <w:pPr>
      <w:jc w:val="center"/>
    </w:pPr>
    <w:rPr>
      <w:rFonts w:ascii="宋体" w:eastAsia="Times New Roman" w:hAnsi="宋体"/>
      <w:b/>
      <w:kern w:val="2"/>
      <w:sz w:val="21"/>
    </w:rPr>
  </w:style>
  <w:style w:type="paragraph" w:customStyle="1" w:styleId="afffffffffe">
    <w:name w:val="标准文件_附录前"/>
    <w:next w:val="afffff4"/>
    <w:qFormat/>
    <w:rsid w:val="00B56FBE"/>
    <w:pPr>
      <w:spacing w:line="20" w:lineRule="atLeast"/>
      <w:ind w:firstLine="200"/>
    </w:pPr>
    <w:rPr>
      <w:rFonts w:ascii="宋体" w:hAnsi="宋体"/>
      <w:kern w:val="2"/>
      <w:sz w:val="10"/>
    </w:rPr>
  </w:style>
  <w:style w:type="paragraph" w:customStyle="1" w:styleId="affffffffff">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f0">
    <w:name w:val="标准文件_表格"/>
    <w:basedOn w:val="afffff4"/>
    <w:qFormat/>
    <w:rsid w:val="006D16C4"/>
    <w:pPr>
      <w:ind w:firstLineChars="0" w:firstLine="0"/>
      <w:jc w:val="center"/>
    </w:pPr>
    <w:rPr>
      <w:sz w:val="18"/>
    </w:rPr>
  </w:style>
  <w:style w:type="paragraph" w:customStyle="1" w:styleId="affff0">
    <w:name w:val="标准文件_注："/>
    <w:next w:val="afffff4"/>
    <w:rsid w:val="006819B8"/>
    <w:pPr>
      <w:widowControl w:val="0"/>
      <w:numPr>
        <w:numId w:val="23"/>
      </w:numPr>
      <w:autoSpaceDE w:val="0"/>
      <w:autoSpaceDN w:val="0"/>
      <w:jc w:val="both"/>
    </w:pPr>
    <w:rPr>
      <w:rFonts w:ascii="宋体" w:hAnsi="Times New Roman"/>
      <w:sz w:val="18"/>
      <w:szCs w:val="18"/>
    </w:rPr>
  </w:style>
  <w:style w:type="paragraph" w:customStyle="1" w:styleId="af3">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fa">
    <w:name w:val="标准文件_示例："/>
    <w:next w:val="affffffffff1"/>
    <w:rsid w:val="00FA73B1"/>
    <w:pPr>
      <w:widowControl w:val="0"/>
      <w:numPr>
        <w:numId w:val="25"/>
      </w:numPr>
      <w:jc w:val="both"/>
    </w:pPr>
    <w:rPr>
      <w:rFonts w:ascii="宋体" w:hAnsi="Times New Roman"/>
      <w:sz w:val="18"/>
      <w:szCs w:val="18"/>
    </w:rPr>
  </w:style>
  <w:style w:type="paragraph" w:customStyle="1" w:styleId="aff8">
    <w:name w:val="标准文件_示例×："/>
    <w:basedOn w:val="affff3"/>
    <w:next w:val="affffffffff1"/>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f4"/>
    <w:rsid w:val="00BA263B"/>
    <w:rPr>
      <w:rFonts w:ascii="宋体" w:hAnsi="Times New Roman"/>
      <w:noProof/>
      <w:sz w:val="21"/>
    </w:rPr>
  </w:style>
  <w:style w:type="paragraph" w:customStyle="1" w:styleId="affffffffff2">
    <w:name w:val="标准文件_表格续"/>
    <w:basedOn w:val="afffff4"/>
    <w:next w:val="afffff4"/>
    <w:qFormat/>
    <w:rsid w:val="003F6272"/>
    <w:pPr>
      <w:jc w:val="center"/>
    </w:pPr>
    <w:rPr>
      <w:rFonts w:ascii="黑体" w:eastAsia="黑体" w:hAnsi="黑体"/>
    </w:rPr>
  </w:style>
  <w:style w:type="paragraph" w:styleId="10">
    <w:name w:val="toc 1"/>
    <w:basedOn w:val="affff3"/>
    <w:next w:val="affff3"/>
    <w:autoRedefine/>
    <w:uiPriority w:val="39"/>
    <w:unhideWhenUsed/>
    <w:rsid w:val="00EB1E69"/>
    <w:rPr>
      <w:rFonts w:ascii="宋体"/>
    </w:rPr>
  </w:style>
  <w:style w:type="table" w:styleId="affffffffff3">
    <w:name w:val="Table Grid"/>
    <w:basedOn w:val="affff5"/>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4">
    <w:name w:val="Placeholder Text"/>
    <w:basedOn w:val="affff4"/>
    <w:uiPriority w:val="99"/>
    <w:semiHidden/>
    <w:rsid w:val="00445574"/>
    <w:rPr>
      <w:color w:val="808080"/>
    </w:rPr>
  </w:style>
  <w:style w:type="paragraph" w:customStyle="1" w:styleId="2">
    <w:name w:val="标准文件_二级项2"/>
    <w:basedOn w:val="afffff4"/>
    <w:qFormat/>
    <w:rsid w:val="00C72F0E"/>
    <w:pPr>
      <w:numPr>
        <w:ilvl w:val="1"/>
        <w:numId w:val="28"/>
      </w:numPr>
      <w:ind w:left="1271" w:firstLineChars="0" w:hanging="420"/>
    </w:pPr>
  </w:style>
  <w:style w:type="paragraph" w:customStyle="1" w:styleId="21">
    <w:name w:val="标准文件_三级项2"/>
    <w:basedOn w:val="afffff4"/>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f4"/>
    <w:qFormat/>
    <w:rsid w:val="00AE070A"/>
    <w:pPr>
      <w:numPr>
        <w:numId w:val="29"/>
      </w:numPr>
      <w:spacing w:line="300" w:lineRule="exact"/>
      <w:ind w:left="1271" w:firstLineChars="0" w:hanging="420"/>
    </w:pPr>
    <w:rPr>
      <w:rFonts w:ascii="Times New Roman"/>
    </w:rPr>
  </w:style>
  <w:style w:type="paragraph" w:customStyle="1" w:styleId="affffffffff5">
    <w:name w:val="标准文件_提示"/>
    <w:basedOn w:val="afffff4"/>
    <w:next w:val="afffff4"/>
    <w:qFormat/>
    <w:rsid w:val="00365F86"/>
    <w:pPr>
      <w:ind w:firstLine="420"/>
    </w:pPr>
    <w:rPr>
      <w:rFonts w:ascii="黑体" w:eastAsia="黑体"/>
    </w:rPr>
  </w:style>
  <w:style w:type="character" w:customStyle="1" w:styleId="affffffffff6">
    <w:name w:val="标准文件_来源"/>
    <w:basedOn w:val="affff4"/>
    <w:uiPriority w:val="1"/>
    <w:qFormat/>
    <w:rsid w:val="00991875"/>
    <w:rPr>
      <w:rFonts w:eastAsia="宋体"/>
      <w:sz w:val="21"/>
    </w:rPr>
  </w:style>
  <w:style w:type="paragraph" w:customStyle="1" w:styleId="affffffffff7">
    <w:name w:val="标准文件_图表说明"/>
    <w:qFormat/>
    <w:rsid w:val="00A8446B"/>
    <w:pPr>
      <w:spacing w:line="276" w:lineRule="auto"/>
      <w:ind w:firstLine="420"/>
    </w:pPr>
    <w:rPr>
      <w:rFonts w:ascii="宋体" w:hAnsi="宋体"/>
      <w:kern w:val="2"/>
      <w:sz w:val="18"/>
    </w:rPr>
  </w:style>
  <w:style w:type="paragraph" w:customStyle="1" w:styleId="affffffffff8">
    <w:name w:val="其他发布日期"/>
    <w:basedOn w:val="afffffff7"/>
    <w:rsid w:val="00CD50A1"/>
    <w:pPr>
      <w:framePr w:w="3997" w:h="471" w:hRule="exact" w:hSpace="0" w:vSpace="181" w:wrap="around" w:vAnchor="page" w:hAnchor="page" w:x="1419" w:y="14097"/>
    </w:pPr>
  </w:style>
  <w:style w:type="paragraph" w:customStyle="1" w:styleId="affffffffff9">
    <w:name w:val="其他实施日期"/>
    <w:basedOn w:val="affffffffd"/>
    <w:rsid w:val="00CD50A1"/>
    <w:pPr>
      <w:framePr w:w="3997" w:h="471" w:hRule="exact" w:vSpace="181" w:wrap="around" w:vAnchor="page" w:hAnchor="page" w:x="7089" w:y="14097"/>
    </w:pPr>
  </w:style>
  <w:style w:type="paragraph" w:customStyle="1" w:styleId="affffffffffa">
    <w:name w:val="标准文件_文件编号"/>
    <w:basedOn w:val="afffff4"/>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b">
    <w:name w:val="标准文件_替换文件编号"/>
    <w:basedOn w:val="affffffffffa"/>
    <w:qFormat/>
    <w:rsid w:val="00A952D7"/>
    <w:pPr>
      <w:framePr w:wrap="auto"/>
      <w:spacing w:before="57"/>
    </w:pPr>
    <w:rPr>
      <w:sz w:val="21"/>
    </w:rPr>
  </w:style>
  <w:style w:type="paragraph" w:customStyle="1" w:styleId="affffffffffc">
    <w:name w:val="标准文件_文件名称"/>
    <w:basedOn w:val="afffff4"/>
    <w:next w:val="afffff4"/>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f3"/>
    <w:next w:val="affff3"/>
    <w:autoRedefine/>
    <w:uiPriority w:val="39"/>
    <w:unhideWhenUsed/>
    <w:rsid w:val="00EB1E69"/>
    <w:pPr>
      <w:spacing w:line="300" w:lineRule="exact"/>
      <w:ind w:left="420"/>
    </w:pPr>
    <w:rPr>
      <w:rFonts w:ascii="宋体"/>
    </w:rPr>
  </w:style>
  <w:style w:type="paragraph" w:styleId="40">
    <w:name w:val="toc 4"/>
    <w:basedOn w:val="affff3"/>
    <w:next w:val="affff3"/>
    <w:autoRedefine/>
    <w:uiPriority w:val="39"/>
    <w:unhideWhenUsed/>
    <w:rsid w:val="00EB1E69"/>
    <w:pPr>
      <w:tabs>
        <w:tab w:val="right" w:leader="dot" w:pos="9344"/>
      </w:tabs>
      <w:spacing w:line="300" w:lineRule="exact"/>
      <w:ind w:left="629"/>
    </w:pPr>
    <w:rPr>
      <w:rFonts w:ascii="宋体"/>
    </w:rPr>
  </w:style>
  <w:style w:type="paragraph" w:styleId="50">
    <w:name w:val="toc 5"/>
    <w:basedOn w:val="affff3"/>
    <w:next w:val="affff3"/>
    <w:autoRedefine/>
    <w:uiPriority w:val="39"/>
    <w:unhideWhenUsed/>
    <w:rsid w:val="00EB1E69"/>
    <w:pPr>
      <w:ind w:left="839"/>
    </w:pPr>
    <w:rPr>
      <w:rFonts w:ascii="宋体"/>
    </w:rPr>
  </w:style>
  <w:style w:type="paragraph" w:styleId="60">
    <w:name w:val="toc 6"/>
    <w:basedOn w:val="affff3"/>
    <w:next w:val="affff3"/>
    <w:autoRedefine/>
    <w:uiPriority w:val="39"/>
    <w:unhideWhenUsed/>
    <w:rsid w:val="00EB1E69"/>
    <w:pPr>
      <w:spacing w:line="300" w:lineRule="exact"/>
      <w:ind w:left="1049"/>
    </w:pPr>
    <w:rPr>
      <w:rFonts w:ascii="宋体"/>
    </w:rPr>
  </w:style>
  <w:style w:type="paragraph" w:styleId="70">
    <w:name w:val="toc 7"/>
    <w:basedOn w:val="affff3"/>
    <w:next w:val="affff3"/>
    <w:autoRedefine/>
    <w:uiPriority w:val="39"/>
    <w:unhideWhenUsed/>
    <w:rsid w:val="00EB1E69"/>
    <w:pPr>
      <w:tabs>
        <w:tab w:val="right" w:leader="dot" w:pos="9344"/>
      </w:tabs>
      <w:spacing w:line="300" w:lineRule="exact"/>
      <w:ind w:left="1259"/>
    </w:pPr>
    <w:rPr>
      <w:rFonts w:ascii="宋体"/>
    </w:rPr>
  </w:style>
  <w:style w:type="paragraph" w:customStyle="1" w:styleId="aff6">
    <w:name w:val="标准文件_附录图标号"/>
    <w:basedOn w:val="afffff4"/>
    <w:next w:val="afffff4"/>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c">
    <w:name w:val="标准文件_附录表标号"/>
    <w:basedOn w:val="afffff4"/>
    <w:next w:val="afffff4"/>
    <w:qFormat/>
    <w:rsid w:val="009B6029"/>
    <w:pPr>
      <w:numPr>
        <w:numId w:val="30"/>
      </w:numPr>
      <w:spacing w:line="14" w:lineRule="exact"/>
      <w:ind w:firstLineChars="0" w:firstLine="0"/>
      <w:jc w:val="center"/>
    </w:pPr>
    <w:rPr>
      <w:rFonts w:eastAsia="黑体"/>
      <w:vanish/>
      <w:sz w:val="2"/>
    </w:rPr>
  </w:style>
  <w:style w:type="paragraph" w:styleId="23">
    <w:name w:val="toc 2"/>
    <w:basedOn w:val="affff3"/>
    <w:next w:val="affff3"/>
    <w:autoRedefine/>
    <w:uiPriority w:val="39"/>
    <w:unhideWhenUsed/>
    <w:rsid w:val="00EB1E69"/>
    <w:pPr>
      <w:tabs>
        <w:tab w:val="right" w:leader="dot" w:pos="9344"/>
      </w:tabs>
      <w:spacing w:line="300" w:lineRule="exact"/>
      <w:ind w:left="210"/>
    </w:pPr>
    <w:rPr>
      <w:rFonts w:ascii="宋体"/>
    </w:rPr>
  </w:style>
  <w:style w:type="paragraph" w:customStyle="1" w:styleId="af5">
    <w:name w:val="标准文件_引言一级条标题"/>
    <w:basedOn w:val="afffff4"/>
    <w:next w:val="afffff4"/>
    <w:qFormat/>
    <w:rsid w:val="00E030F9"/>
    <w:pPr>
      <w:numPr>
        <w:ilvl w:val="1"/>
        <w:numId w:val="31"/>
      </w:numPr>
      <w:spacing w:beforeLines="50" w:afterLines="50"/>
      <w:ind w:firstLineChars="0"/>
    </w:pPr>
    <w:rPr>
      <w:rFonts w:ascii="黑体" w:eastAsia="黑体"/>
    </w:rPr>
  </w:style>
  <w:style w:type="paragraph" w:customStyle="1" w:styleId="af6">
    <w:name w:val="标准文件_引言二级条标题"/>
    <w:basedOn w:val="afffff4"/>
    <w:next w:val="afffff4"/>
    <w:qFormat/>
    <w:rsid w:val="00E030F9"/>
    <w:pPr>
      <w:numPr>
        <w:ilvl w:val="2"/>
        <w:numId w:val="31"/>
      </w:numPr>
      <w:spacing w:beforeLines="50" w:afterLines="50"/>
      <w:ind w:firstLineChars="0"/>
    </w:pPr>
    <w:rPr>
      <w:rFonts w:ascii="黑体" w:eastAsia="黑体"/>
    </w:rPr>
  </w:style>
  <w:style w:type="paragraph" w:customStyle="1" w:styleId="af7">
    <w:name w:val="标准文件_引言三级条标题"/>
    <w:basedOn w:val="afffff4"/>
    <w:next w:val="afffff4"/>
    <w:qFormat/>
    <w:rsid w:val="00E030F9"/>
    <w:pPr>
      <w:numPr>
        <w:ilvl w:val="3"/>
        <w:numId w:val="31"/>
      </w:numPr>
      <w:spacing w:beforeLines="50" w:afterLines="50"/>
      <w:ind w:firstLineChars="0"/>
    </w:pPr>
    <w:rPr>
      <w:rFonts w:ascii="黑体" w:eastAsia="黑体"/>
    </w:rPr>
  </w:style>
  <w:style w:type="paragraph" w:customStyle="1" w:styleId="af8">
    <w:name w:val="标准文件_引言四级条标题"/>
    <w:basedOn w:val="afffff4"/>
    <w:next w:val="afffff4"/>
    <w:qFormat/>
    <w:rsid w:val="005E3C18"/>
    <w:pPr>
      <w:numPr>
        <w:ilvl w:val="4"/>
        <w:numId w:val="31"/>
      </w:numPr>
      <w:spacing w:beforeLines="50" w:afterLines="50"/>
      <w:ind w:firstLineChars="0"/>
    </w:pPr>
    <w:rPr>
      <w:rFonts w:ascii="黑体" w:eastAsia="黑体"/>
    </w:rPr>
  </w:style>
  <w:style w:type="paragraph" w:customStyle="1" w:styleId="af9">
    <w:name w:val="标准文件_引言五级条标题"/>
    <w:basedOn w:val="afffff4"/>
    <w:next w:val="afffff4"/>
    <w:qFormat/>
    <w:rsid w:val="005E3C18"/>
    <w:pPr>
      <w:numPr>
        <w:ilvl w:val="5"/>
        <w:numId w:val="31"/>
      </w:numPr>
      <w:spacing w:beforeLines="50" w:afterLines="50"/>
      <w:ind w:firstLineChars="0"/>
    </w:pPr>
    <w:rPr>
      <w:rFonts w:ascii="黑体" w:eastAsia="黑体"/>
    </w:rPr>
  </w:style>
  <w:style w:type="paragraph" w:customStyle="1" w:styleId="affffffffffd">
    <w:name w:val="标准文件_注后"/>
    <w:basedOn w:val="afffff4"/>
    <w:qFormat/>
    <w:rsid w:val="00614CC1"/>
    <w:pPr>
      <w:ind w:left="811" w:firstLineChars="0" w:firstLine="0"/>
    </w:pPr>
    <w:rPr>
      <w:sz w:val="18"/>
    </w:rPr>
  </w:style>
  <w:style w:type="paragraph" w:customStyle="1" w:styleId="X">
    <w:name w:val="标准文件_注X后"/>
    <w:basedOn w:val="afffff4"/>
    <w:qFormat/>
    <w:rsid w:val="00614CC1"/>
    <w:pPr>
      <w:ind w:left="811" w:firstLineChars="0" w:firstLine="0"/>
    </w:pPr>
    <w:rPr>
      <w:sz w:val="18"/>
    </w:rPr>
  </w:style>
  <w:style w:type="paragraph" w:customStyle="1" w:styleId="affffffffffe">
    <w:name w:val="标准文件_示例后"/>
    <w:basedOn w:val="afffff4"/>
    <w:qFormat/>
    <w:rsid w:val="00AC5DF4"/>
    <w:pPr>
      <w:ind w:left="964" w:firstLineChars="0" w:firstLine="0"/>
    </w:pPr>
    <w:rPr>
      <w:sz w:val="18"/>
    </w:rPr>
  </w:style>
  <w:style w:type="paragraph" w:customStyle="1" w:styleId="X0">
    <w:name w:val="标准文件_示例X后"/>
    <w:basedOn w:val="afffff4"/>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f">
    <w:name w:val="标准文件_索引项"/>
    <w:basedOn w:val="afffff4"/>
    <w:next w:val="afffff4"/>
    <w:qFormat/>
    <w:rsid w:val="00E210B5"/>
    <w:pPr>
      <w:tabs>
        <w:tab w:val="right" w:leader="dot" w:pos="9356"/>
      </w:tabs>
      <w:ind w:left="210" w:firstLineChars="0" w:hanging="210"/>
      <w:jc w:val="left"/>
    </w:pPr>
  </w:style>
  <w:style w:type="paragraph" w:customStyle="1" w:styleId="afffffffffff0">
    <w:name w:val="标准文件_附录一级无标题"/>
    <w:basedOn w:val="afff2"/>
    <w:qFormat/>
    <w:rsid w:val="009D6BCA"/>
    <w:pPr>
      <w:spacing w:beforeLines="0" w:afterLines="0" w:line="276" w:lineRule="auto"/>
      <w:outlineLvl w:val="9"/>
    </w:pPr>
    <w:rPr>
      <w:rFonts w:ascii="宋体" w:eastAsia="宋体"/>
    </w:rPr>
  </w:style>
  <w:style w:type="paragraph" w:customStyle="1" w:styleId="afffffffffff1">
    <w:name w:val="标准文件_附录二级无标题"/>
    <w:basedOn w:val="afff3"/>
    <w:rsid w:val="009D6BCA"/>
    <w:pPr>
      <w:spacing w:beforeLines="0" w:afterLines="0" w:line="276" w:lineRule="auto"/>
      <w:outlineLvl w:val="9"/>
    </w:pPr>
    <w:rPr>
      <w:rFonts w:ascii="宋体" w:eastAsia="宋体"/>
    </w:rPr>
  </w:style>
  <w:style w:type="paragraph" w:customStyle="1" w:styleId="afffffffffff2">
    <w:name w:val="标准文件_附录三级无标题"/>
    <w:basedOn w:val="afff4"/>
    <w:qFormat/>
    <w:rsid w:val="00A41CB5"/>
    <w:pPr>
      <w:spacing w:beforeLines="0" w:afterLines="0" w:line="276" w:lineRule="auto"/>
      <w:outlineLvl w:val="9"/>
    </w:pPr>
    <w:rPr>
      <w:rFonts w:ascii="宋体" w:eastAsia="宋体"/>
    </w:rPr>
  </w:style>
  <w:style w:type="paragraph" w:customStyle="1" w:styleId="afffffffffff3">
    <w:name w:val="标准文件_附录四级无标题"/>
    <w:basedOn w:val="afff5"/>
    <w:qFormat/>
    <w:rsid w:val="00A41CB5"/>
    <w:pPr>
      <w:spacing w:beforeLines="0" w:afterLines="0" w:line="276" w:lineRule="auto"/>
      <w:outlineLvl w:val="9"/>
    </w:pPr>
    <w:rPr>
      <w:rFonts w:ascii="宋体" w:eastAsia="宋体"/>
    </w:rPr>
  </w:style>
  <w:style w:type="paragraph" w:customStyle="1" w:styleId="afffffffffff4">
    <w:name w:val="标准文件_附录五级无标题"/>
    <w:basedOn w:val="afff6"/>
    <w:qFormat/>
    <w:rsid w:val="00A41CB5"/>
    <w:pPr>
      <w:spacing w:beforeLines="0" w:afterLines="0" w:line="276" w:lineRule="auto"/>
      <w:outlineLvl w:val="9"/>
    </w:pPr>
    <w:rPr>
      <w:rFonts w:ascii="宋体" w:eastAsia="宋体"/>
    </w:rPr>
  </w:style>
  <w:style w:type="paragraph" w:customStyle="1" w:styleId="affffffffff1">
    <w:name w:val="标准文件_示例内容"/>
    <w:basedOn w:val="afffff4"/>
    <w:qFormat/>
    <w:rsid w:val="009674AD"/>
    <w:pPr>
      <w:ind w:firstLine="420"/>
    </w:pPr>
    <w:rPr>
      <w:sz w:val="18"/>
    </w:rPr>
  </w:style>
  <w:style w:type="paragraph" w:customStyle="1" w:styleId="afffffffffff5">
    <w:name w:val="标准文件_引言一级无标题"/>
    <w:basedOn w:val="af5"/>
    <w:next w:val="afffff4"/>
    <w:qFormat/>
    <w:rsid w:val="00843C13"/>
    <w:pPr>
      <w:spacing w:beforeLines="0" w:afterLines="0" w:line="276" w:lineRule="auto"/>
    </w:pPr>
    <w:rPr>
      <w:rFonts w:ascii="宋体" w:eastAsia="宋体"/>
    </w:rPr>
  </w:style>
  <w:style w:type="paragraph" w:customStyle="1" w:styleId="afffffffffff6">
    <w:name w:val="标准文件_引言二级无标题"/>
    <w:basedOn w:val="af6"/>
    <w:next w:val="afffff4"/>
    <w:qFormat/>
    <w:rsid w:val="00843C13"/>
    <w:pPr>
      <w:spacing w:beforeLines="0" w:afterLines="0" w:line="276" w:lineRule="auto"/>
    </w:pPr>
    <w:rPr>
      <w:rFonts w:ascii="宋体" w:eastAsia="宋体"/>
    </w:rPr>
  </w:style>
  <w:style w:type="paragraph" w:customStyle="1" w:styleId="afffffffffff7">
    <w:name w:val="标准文件_引言三级无标题"/>
    <w:basedOn w:val="af7"/>
    <w:qFormat/>
    <w:rsid w:val="00534BDF"/>
    <w:pPr>
      <w:spacing w:beforeLines="0" w:afterLines="0" w:line="276" w:lineRule="auto"/>
    </w:pPr>
    <w:rPr>
      <w:rFonts w:ascii="宋体" w:eastAsia="宋体"/>
    </w:rPr>
  </w:style>
  <w:style w:type="paragraph" w:customStyle="1" w:styleId="afffffffffff8">
    <w:name w:val="标准文件_引言四级无标题"/>
    <w:basedOn w:val="af8"/>
    <w:next w:val="afffff4"/>
    <w:qFormat/>
    <w:rsid w:val="00534BDF"/>
    <w:pPr>
      <w:spacing w:beforeLines="0" w:afterLines="0" w:line="276" w:lineRule="auto"/>
    </w:pPr>
    <w:rPr>
      <w:rFonts w:ascii="宋体" w:eastAsia="宋体"/>
    </w:rPr>
  </w:style>
  <w:style w:type="paragraph" w:customStyle="1" w:styleId="afffffffffff9">
    <w:name w:val="标准文件_引言五级无标题"/>
    <w:basedOn w:val="af9"/>
    <w:next w:val="afffff4"/>
    <w:qFormat/>
    <w:rsid w:val="00534BDF"/>
    <w:pPr>
      <w:spacing w:beforeLines="0" w:afterLines="0" w:line="276" w:lineRule="auto"/>
    </w:pPr>
    <w:rPr>
      <w:rFonts w:ascii="宋体" w:eastAsia="宋体"/>
    </w:rPr>
  </w:style>
  <w:style w:type="paragraph" w:customStyle="1" w:styleId="afffffffffffa">
    <w:name w:val="标准文件_索引标题"/>
    <w:basedOn w:val="afffffb"/>
    <w:next w:val="afffff4"/>
    <w:qFormat/>
    <w:rsid w:val="002643C3"/>
    <w:rPr>
      <w:rFonts w:hAnsi="黑体"/>
    </w:rPr>
  </w:style>
  <w:style w:type="paragraph" w:customStyle="1" w:styleId="afffffffffffb">
    <w:name w:val="标准文件_脚注内容"/>
    <w:basedOn w:val="afffff4"/>
    <w:qFormat/>
    <w:rsid w:val="00DC3067"/>
    <w:pPr>
      <w:ind w:leftChars="200" w:left="400" w:hangingChars="200" w:hanging="200"/>
    </w:pPr>
    <w:rPr>
      <w:sz w:val="15"/>
    </w:rPr>
  </w:style>
  <w:style w:type="paragraph" w:customStyle="1" w:styleId="afffffffffffc">
    <w:name w:val="标准文件_术语条一"/>
    <w:basedOn w:val="afffffffff5"/>
    <w:next w:val="afffff4"/>
    <w:qFormat/>
    <w:rsid w:val="00AF0C18"/>
  </w:style>
  <w:style w:type="paragraph" w:customStyle="1" w:styleId="afffffffffffd">
    <w:name w:val="标准文件_术语条二"/>
    <w:basedOn w:val="afffffffff8"/>
    <w:next w:val="afffff4"/>
    <w:qFormat/>
    <w:rsid w:val="00AF0C18"/>
  </w:style>
  <w:style w:type="paragraph" w:customStyle="1" w:styleId="afffffffffffe">
    <w:name w:val="标准文件_术语条三"/>
    <w:basedOn w:val="afffffffff7"/>
    <w:next w:val="afffff4"/>
    <w:qFormat/>
    <w:rsid w:val="00AF0C18"/>
  </w:style>
  <w:style w:type="paragraph" w:customStyle="1" w:styleId="affffffffffff">
    <w:name w:val="标准文件_术语条四"/>
    <w:basedOn w:val="afffffffffa"/>
    <w:next w:val="afffff4"/>
    <w:qFormat/>
    <w:rsid w:val="00AF0C18"/>
  </w:style>
  <w:style w:type="paragraph" w:customStyle="1" w:styleId="affffffffffff0">
    <w:name w:val="标准文件_术语条五"/>
    <w:basedOn w:val="afffffffff6"/>
    <w:next w:val="afffff4"/>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Char7">
    <w:name w:val="段 Char"/>
    <w:link w:val="affffffffffff1"/>
    <w:locked/>
    <w:rsid w:val="00F65B0F"/>
    <w:rPr>
      <w:rFonts w:ascii="宋体" w:hAnsi="宋体"/>
      <w:noProof/>
      <w:sz w:val="21"/>
    </w:rPr>
  </w:style>
  <w:style w:type="paragraph" w:customStyle="1" w:styleId="affffffffffff1">
    <w:name w:val="段"/>
    <w:link w:val="Char7"/>
    <w:qFormat/>
    <w:rsid w:val="00F65B0F"/>
    <w:pPr>
      <w:tabs>
        <w:tab w:val="center" w:pos="4201"/>
        <w:tab w:val="right" w:leader="dot" w:pos="9298"/>
      </w:tabs>
      <w:autoSpaceDE w:val="0"/>
      <w:autoSpaceDN w:val="0"/>
      <w:ind w:firstLineChars="200" w:firstLine="420"/>
      <w:jc w:val="both"/>
    </w:pPr>
    <w:rPr>
      <w:rFonts w:ascii="宋体" w:hAnsi="宋体"/>
      <w:noProof/>
      <w:sz w:val="21"/>
    </w:rPr>
  </w:style>
  <w:style w:type="paragraph" w:customStyle="1" w:styleId="a">
    <w:name w:val="二级条标题"/>
    <w:basedOn w:val="affff3"/>
    <w:next w:val="affff3"/>
    <w:rsid w:val="005C633C"/>
    <w:pPr>
      <w:widowControl/>
      <w:numPr>
        <w:ilvl w:val="2"/>
        <w:numId w:val="32"/>
      </w:numPr>
      <w:adjustRightInd/>
      <w:spacing w:beforeLines="50" w:afterLines="50" w:line="240" w:lineRule="auto"/>
      <w:jc w:val="left"/>
      <w:outlineLvl w:val="3"/>
    </w:pPr>
    <w:rPr>
      <w:rFonts w:ascii="Times New Roman" w:hAnsi="Times New Roman"/>
      <w:kern w:val="0"/>
    </w:rPr>
  </w:style>
  <w:style w:type="paragraph" w:customStyle="1" w:styleId="a8">
    <w:name w:val="字母编号列项（一级）"/>
    <w:rsid w:val="005C633C"/>
    <w:pPr>
      <w:numPr>
        <w:numId w:val="33"/>
      </w:numPr>
      <w:jc w:val="both"/>
    </w:pPr>
    <w:rPr>
      <w:rFonts w:ascii="宋体" w:hAnsi="Times New Roman"/>
      <w:sz w:val="21"/>
    </w:rPr>
  </w:style>
  <w:style w:type="paragraph" w:customStyle="1" w:styleId="a9">
    <w:name w:val="数字编号列项（二级）"/>
    <w:rsid w:val="005C633C"/>
    <w:pPr>
      <w:numPr>
        <w:ilvl w:val="1"/>
        <w:numId w:val="33"/>
      </w:numPr>
      <w:jc w:val="both"/>
    </w:pPr>
    <w:rPr>
      <w:rFonts w:ascii="宋体" w:hAnsi="Times New Roman"/>
      <w:sz w:val="21"/>
    </w:rPr>
  </w:style>
  <w:style w:type="paragraph" w:customStyle="1" w:styleId="affffffffffff2">
    <w:name w:val="一级条标题"/>
    <w:next w:val="affff3"/>
    <w:rsid w:val="005C633C"/>
    <w:pPr>
      <w:spacing w:beforeLines="50" w:afterLines="50"/>
      <w:outlineLvl w:val="2"/>
    </w:pPr>
    <w:rPr>
      <w:rFonts w:ascii="黑体" w:eastAsia="黑体" w:hAnsi="Times New Roman"/>
      <w:sz w:val="21"/>
      <w:szCs w:val="21"/>
    </w:rPr>
  </w:style>
  <w:style w:type="paragraph" w:customStyle="1" w:styleId="ac">
    <w:name w:val="三级条标题"/>
    <w:basedOn w:val="affff3"/>
    <w:next w:val="affff3"/>
    <w:rsid w:val="005C633C"/>
    <w:pPr>
      <w:widowControl/>
      <w:numPr>
        <w:ilvl w:val="1"/>
        <w:numId w:val="35"/>
      </w:numPr>
      <w:adjustRightInd/>
      <w:spacing w:beforeLines="50" w:afterLines="50" w:line="240" w:lineRule="auto"/>
      <w:ind w:left="2518"/>
      <w:jc w:val="left"/>
      <w:outlineLvl w:val="4"/>
    </w:pPr>
    <w:rPr>
      <w:rFonts w:ascii="Times New Roman" w:hAnsi="Times New Roman"/>
      <w:kern w:val="0"/>
    </w:rPr>
  </w:style>
  <w:style w:type="paragraph" w:customStyle="1" w:styleId="ab">
    <w:name w:val="列项——（一级）"/>
    <w:rsid w:val="005C633C"/>
    <w:pPr>
      <w:widowControl w:val="0"/>
      <w:numPr>
        <w:numId w:val="35"/>
      </w:numPr>
      <w:jc w:val="both"/>
    </w:pPr>
    <w:rPr>
      <w:rFonts w:ascii="宋体" w:hAnsi="Times New Roman"/>
      <w:sz w:val="21"/>
    </w:rPr>
  </w:style>
  <w:style w:type="paragraph" w:customStyle="1" w:styleId="ad">
    <w:name w:val="列项◆（三级）"/>
    <w:basedOn w:val="affff3"/>
    <w:rsid w:val="005C633C"/>
    <w:pPr>
      <w:widowControl/>
      <w:numPr>
        <w:ilvl w:val="2"/>
        <w:numId w:val="35"/>
      </w:numPr>
      <w:adjustRightInd/>
      <w:spacing w:line="240" w:lineRule="auto"/>
      <w:jc w:val="left"/>
    </w:pPr>
    <w:rPr>
      <w:rFonts w:ascii="宋体" w:hAnsi="Times New Roman"/>
      <w:kern w:val="0"/>
      <w:sz w:val="24"/>
    </w:rPr>
  </w:style>
  <w:style w:type="paragraph" w:customStyle="1" w:styleId="affffffffffff3">
    <w:name w:val="章标题"/>
    <w:next w:val="affff3"/>
    <w:rsid w:val="005C633C"/>
    <w:pPr>
      <w:spacing w:beforeLines="100" w:afterLines="100"/>
      <w:jc w:val="both"/>
      <w:outlineLvl w:val="1"/>
    </w:pPr>
    <w:rPr>
      <w:rFonts w:ascii="黑体" w:eastAsia="黑体" w:hAnsi="Times New Roman"/>
      <w:sz w:val="21"/>
    </w:rPr>
  </w:style>
  <w:style w:type="paragraph" w:customStyle="1" w:styleId="a1">
    <w:name w:val="附录标识"/>
    <w:basedOn w:val="affff3"/>
    <w:next w:val="affffffffffff1"/>
    <w:rsid w:val="008C4FD0"/>
    <w:pPr>
      <w:keepNext/>
      <w:widowControl/>
      <w:numPr>
        <w:numId w:val="38"/>
      </w:numPr>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 w:val="24"/>
      <w:szCs w:val="20"/>
    </w:rPr>
  </w:style>
  <w:style w:type="paragraph" w:customStyle="1" w:styleId="a2">
    <w:name w:val="附录章标题"/>
    <w:next w:val="affffffffffff1"/>
    <w:rsid w:val="008C4FD0"/>
    <w:pPr>
      <w:numPr>
        <w:ilvl w:val="1"/>
        <w:numId w:val="38"/>
      </w:numPr>
      <w:tabs>
        <w:tab w:val="num"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3">
    <w:name w:val="附录一级条标题"/>
    <w:basedOn w:val="a2"/>
    <w:next w:val="affffffffffff1"/>
    <w:rsid w:val="008C4FD0"/>
    <w:pPr>
      <w:numPr>
        <w:ilvl w:val="2"/>
      </w:numPr>
      <w:tabs>
        <w:tab w:val="num" w:pos="360"/>
      </w:tabs>
      <w:autoSpaceDN w:val="0"/>
      <w:spacing w:beforeLines="50" w:afterLines="50"/>
      <w:outlineLvl w:val="2"/>
    </w:pPr>
    <w:rPr>
      <w:rFonts w:ascii="Times New Roman" w:eastAsia="宋体"/>
    </w:rPr>
  </w:style>
  <w:style w:type="paragraph" w:customStyle="1" w:styleId="a4">
    <w:name w:val="附录二级条标题"/>
    <w:basedOn w:val="affff3"/>
    <w:next w:val="affffffffffff1"/>
    <w:rsid w:val="008C4FD0"/>
    <w:pPr>
      <w:widowControl/>
      <w:numPr>
        <w:ilvl w:val="3"/>
        <w:numId w:val="38"/>
      </w:numPr>
      <w:tabs>
        <w:tab w:val="num" w:pos="360"/>
      </w:tabs>
      <w:wordWrap w:val="0"/>
      <w:overflowPunct w:val="0"/>
      <w:autoSpaceDE w:val="0"/>
      <w:autoSpaceDN w:val="0"/>
      <w:adjustRightInd/>
      <w:spacing w:beforeLines="50" w:afterLines="50" w:line="240" w:lineRule="auto"/>
      <w:jc w:val="left"/>
      <w:textAlignment w:val="baseline"/>
      <w:outlineLvl w:val="3"/>
    </w:pPr>
    <w:rPr>
      <w:rFonts w:ascii="黑体" w:eastAsia="黑体" w:hAnsi="Times New Roman"/>
      <w:kern w:val="21"/>
      <w:sz w:val="24"/>
      <w:szCs w:val="20"/>
    </w:rPr>
  </w:style>
  <w:style w:type="paragraph" w:customStyle="1" w:styleId="a5">
    <w:name w:val="附录三级条标题"/>
    <w:basedOn w:val="a4"/>
    <w:next w:val="affffffffffff1"/>
    <w:rsid w:val="008C4FD0"/>
    <w:pPr>
      <w:numPr>
        <w:ilvl w:val="4"/>
      </w:numPr>
      <w:tabs>
        <w:tab w:val="num" w:pos="360"/>
      </w:tabs>
      <w:outlineLvl w:val="4"/>
    </w:pPr>
    <w:rPr>
      <w:rFonts w:ascii="Times New Roman" w:eastAsia="宋体"/>
    </w:rPr>
  </w:style>
  <w:style w:type="paragraph" w:customStyle="1" w:styleId="a6">
    <w:name w:val="附录四级条标题"/>
    <w:basedOn w:val="a5"/>
    <w:next w:val="affffffffffff1"/>
    <w:rsid w:val="008C4FD0"/>
    <w:pPr>
      <w:numPr>
        <w:ilvl w:val="5"/>
      </w:numPr>
      <w:tabs>
        <w:tab w:val="num" w:pos="360"/>
      </w:tabs>
      <w:outlineLvl w:val="5"/>
    </w:pPr>
  </w:style>
  <w:style w:type="paragraph" w:customStyle="1" w:styleId="a7">
    <w:name w:val="附录五级条标题"/>
    <w:basedOn w:val="a6"/>
    <w:next w:val="affffffffffff1"/>
    <w:rsid w:val="008C4FD0"/>
    <w:pPr>
      <w:numPr>
        <w:ilvl w:val="6"/>
      </w:numPr>
      <w:tabs>
        <w:tab w:val="num" w:pos="360"/>
      </w:tabs>
      <w:outlineLvl w:val="6"/>
    </w:pPr>
  </w:style>
  <w:style w:type="paragraph" w:customStyle="1" w:styleId="a0">
    <w:name w:val="正文表标题"/>
    <w:next w:val="affffffffffff1"/>
    <w:rsid w:val="00AE0CE2"/>
    <w:pPr>
      <w:numPr>
        <w:numId w:val="39"/>
      </w:numPr>
      <w:spacing w:beforeLines="50" w:afterLines="50"/>
      <w:jc w:val="center"/>
    </w:pPr>
    <w:rPr>
      <w:rFonts w:ascii="黑体" w:eastAsia="黑体" w:hAnsi="Times New Roman"/>
      <w:sz w:val="21"/>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798496720">
      <w:bodyDiv w:val="1"/>
      <w:marLeft w:val="0"/>
      <w:marRight w:val="0"/>
      <w:marTop w:val="0"/>
      <w:marBottom w:val="0"/>
      <w:divBdr>
        <w:top w:val="none" w:sz="0" w:space="0" w:color="auto"/>
        <w:left w:val="none" w:sz="0" w:space="0" w:color="auto"/>
        <w:bottom w:val="none" w:sz="0" w:space="0" w:color="auto"/>
        <w:right w:val="none" w:sz="0" w:space="0" w:color="auto"/>
      </w:divBdr>
    </w:div>
    <w:div w:id="1089891046">
      <w:bodyDiv w:val="1"/>
      <w:marLeft w:val="0"/>
      <w:marRight w:val="0"/>
      <w:marTop w:val="0"/>
      <w:marBottom w:val="0"/>
      <w:divBdr>
        <w:top w:val="none" w:sz="0" w:space="0" w:color="auto"/>
        <w:left w:val="none" w:sz="0" w:space="0" w:color="auto"/>
        <w:bottom w:val="none" w:sz="0" w:space="0" w:color="auto"/>
        <w:right w:val="none" w:sz="0" w:space="0" w:color="auto"/>
      </w:divBdr>
    </w:div>
    <w:div w:id="1140926142">
      <w:bodyDiv w:val="1"/>
      <w:marLeft w:val="0"/>
      <w:marRight w:val="0"/>
      <w:marTop w:val="0"/>
      <w:marBottom w:val="0"/>
      <w:divBdr>
        <w:top w:val="none" w:sz="0" w:space="0" w:color="auto"/>
        <w:left w:val="none" w:sz="0" w:space="0" w:color="auto"/>
        <w:bottom w:val="none" w:sz="0" w:space="0" w:color="auto"/>
        <w:right w:val="none" w:sz="0" w:space="0" w:color="auto"/>
      </w:divBdr>
    </w:div>
    <w:div w:id="1400056044">
      <w:bodyDiv w:val="1"/>
      <w:marLeft w:val="0"/>
      <w:marRight w:val="0"/>
      <w:marTop w:val="0"/>
      <w:marBottom w:val="0"/>
      <w:divBdr>
        <w:top w:val="none" w:sz="0" w:space="0" w:color="auto"/>
        <w:left w:val="none" w:sz="0" w:space="0" w:color="auto"/>
        <w:bottom w:val="none" w:sz="0" w:space="0" w:color="auto"/>
        <w:right w:val="none" w:sz="0" w:space="0" w:color="auto"/>
      </w:divBdr>
    </w:div>
    <w:div w:id="1544755997">
      <w:bodyDiv w:val="1"/>
      <w:marLeft w:val="0"/>
      <w:marRight w:val="0"/>
      <w:marTop w:val="0"/>
      <w:marBottom w:val="0"/>
      <w:divBdr>
        <w:top w:val="none" w:sz="0" w:space="0" w:color="auto"/>
        <w:left w:val="none" w:sz="0" w:space="0" w:color="auto"/>
        <w:bottom w:val="none" w:sz="0" w:space="0" w:color="auto"/>
        <w:right w:val="none" w:sz="0" w:space="0" w:color="auto"/>
      </w:divBdr>
    </w:div>
    <w:div w:id="1686207264">
      <w:bodyDiv w:val="1"/>
      <w:marLeft w:val="0"/>
      <w:marRight w:val="0"/>
      <w:marTop w:val="0"/>
      <w:marBottom w:val="0"/>
      <w:divBdr>
        <w:top w:val="none" w:sz="0" w:space="0" w:color="auto"/>
        <w:left w:val="none" w:sz="0" w:space="0" w:color="auto"/>
        <w:bottom w:val="none" w:sz="0" w:space="0" w:color="auto"/>
        <w:right w:val="none" w:sz="0" w:space="0" w:color="auto"/>
      </w:divBdr>
    </w:div>
    <w:div w:id="1841775965">
      <w:bodyDiv w:val="1"/>
      <w:marLeft w:val="0"/>
      <w:marRight w:val="0"/>
      <w:marTop w:val="0"/>
      <w:marBottom w:val="0"/>
      <w:divBdr>
        <w:top w:val="none" w:sz="0" w:space="0" w:color="auto"/>
        <w:left w:val="none" w:sz="0" w:space="0" w:color="auto"/>
        <w:bottom w:val="none" w:sz="0" w:space="0" w:color="auto"/>
        <w:right w:val="none" w:sz="0" w:space="0" w:color="auto"/>
      </w:divBdr>
    </w:div>
    <w:div w:id="207920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683CDF50D294088BCAE06B91CA4EF26"/>
        <w:category>
          <w:name w:val="常规"/>
          <w:gallery w:val="placeholder"/>
        </w:category>
        <w:types>
          <w:type w:val="bbPlcHdr"/>
        </w:types>
        <w:behaviors>
          <w:behavior w:val="content"/>
        </w:behaviors>
        <w:guid w:val="{16A8B4A2-2912-4E92-A04A-F3AB68DCC8BA}"/>
      </w:docPartPr>
      <w:docPartBody>
        <w:p w:rsidR="00702051" w:rsidRDefault="00243CAD">
          <w:pPr>
            <w:pStyle w:val="B683CDF50D294088BCAE06B91CA4EF26"/>
          </w:pPr>
          <w:r w:rsidRPr="00751A05">
            <w:rPr>
              <w:rStyle w:val="a3"/>
              <w:rFonts w:hint="eastAsia"/>
            </w:rPr>
            <w:t>单击或点击此处输入文字。</w:t>
          </w:r>
        </w:p>
      </w:docPartBody>
    </w:docPart>
    <w:docPart>
      <w:docPartPr>
        <w:name w:val="5549F441EF104D4BA4127BD4CAEFA89A"/>
        <w:category>
          <w:name w:val="常规"/>
          <w:gallery w:val="placeholder"/>
        </w:category>
        <w:types>
          <w:type w:val="bbPlcHdr"/>
        </w:types>
        <w:behaviors>
          <w:behavior w:val="content"/>
        </w:behaviors>
        <w:guid w:val="{E5C47AF9-4CFE-4EA5-BB6D-B582134A331C}"/>
      </w:docPartPr>
      <w:docPartBody>
        <w:p w:rsidR="00702051" w:rsidRDefault="00243CAD">
          <w:pPr>
            <w:pStyle w:val="5549F441EF104D4BA4127BD4CAEFA89A"/>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3CAD"/>
    <w:rsid w:val="000A3F3B"/>
    <w:rsid w:val="00243CAD"/>
    <w:rsid w:val="00284FED"/>
    <w:rsid w:val="00702051"/>
    <w:rsid w:val="00D367F7"/>
    <w:rsid w:val="00F243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84FED"/>
    <w:rPr>
      <w:color w:val="808080"/>
    </w:rPr>
  </w:style>
  <w:style w:type="paragraph" w:customStyle="1" w:styleId="B683CDF50D294088BCAE06B91CA4EF26">
    <w:name w:val="B683CDF50D294088BCAE06B91CA4EF26"/>
    <w:rsid w:val="00284FED"/>
    <w:pPr>
      <w:widowControl w:val="0"/>
      <w:jc w:val="both"/>
    </w:pPr>
  </w:style>
  <w:style w:type="paragraph" w:customStyle="1" w:styleId="5549F441EF104D4BA4127BD4CAEFA89A">
    <w:name w:val="5549F441EF104D4BA4127BD4CAEFA89A"/>
    <w:rsid w:val="00284FED"/>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637E8-5C35-44A4-A188-DF1BAB7B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55</TotalTime>
  <Pages>13</Pages>
  <Words>1209</Words>
  <Characters>6895</Characters>
  <Application>Microsoft Office Word</Application>
  <DocSecurity>0</DocSecurity>
  <Lines>57</Lines>
  <Paragraphs>16</Paragraphs>
  <ScaleCrop>false</ScaleCrop>
  <Company>PCMI</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super</dc:creator>
  <cp:keywords/>
  <dc:description>&lt;config cover="true" show_menu="true" version="1.0.0" doctype="SDKXY"&gt;_x000d_
&lt;/config&gt;</dc:description>
  <cp:lastModifiedBy>Windows</cp:lastModifiedBy>
  <cp:revision>8</cp:revision>
  <cp:lastPrinted>2020-05-12T14:07:00Z</cp:lastPrinted>
  <dcterms:created xsi:type="dcterms:W3CDTF">2020-10-22T07:10:00Z</dcterms:created>
  <dcterms:modified xsi:type="dcterms:W3CDTF">2020-11-04T02:57:00Z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