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DDBBF13" w14:textId="77777777" w:rsidTr="00215ADD">
        <w:tc>
          <w:tcPr>
            <w:tcW w:w="509" w:type="dxa"/>
          </w:tcPr>
          <w:p w14:paraId="75A2D66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307D0A3" w14:textId="554C34DA"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00715197" w:rsidRPr="00672BFD">
              <w:rPr>
                <w:rFonts w:ascii="黑体" w:eastAsia="黑体" w:hAnsi="黑体"/>
                <w:sz w:val="21"/>
                <w:szCs w:val="21"/>
              </w:rPr>
            </w:r>
            <w:r w:rsidRPr="00672BFD">
              <w:rPr>
                <w:rFonts w:ascii="黑体" w:eastAsia="黑体" w:hAnsi="黑体"/>
                <w:sz w:val="21"/>
                <w:szCs w:val="21"/>
              </w:rPr>
              <w:fldChar w:fldCharType="separate"/>
            </w:r>
            <w:r w:rsidR="00715197">
              <w:rPr>
                <w:rFonts w:ascii="黑体" w:eastAsia="黑体" w:hAnsi="黑体" w:hint="eastAsia"/>
                <w:sz w:val="21"/>
                <w:szCs w:val="21"/>
              </w:rPr>
              <w:t>点击此处添加ICS号</w:t>
            </w:r>
            <w:r w:rsidRPr="00672BFD">
              <w:rPr>
                <w:rFonts w:ascii="黑体" w:eastAsia="黑体" w:hAnsi="黑体"/>
                <w:sz w:val="21"/>
                <w:szCs w:val="21"/>
              </w:rPr>
              <w:fldChar w:fldCharType="end"/>
            </w:r>
            <w:bookmarkEnd w:id="0"/>
          </w:p>
        </w:tc>
      </w:tr>
      <w:tr w:rsidR="007B7453" w:rsidRPr="00672BFD" w14:paraId="6204E127" w14:textId="77777777" w:rsidTr="00215ADD">
        <w:tc>
          <w:tcPr>
            <w:tcW w:w="509" w:type="dxa"/>
          </w:tcPr>
          <w:p w14:paraId="523E2F2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38139649" w14:textId="77777777" w:rsidTr="008A173B">
              <w:trPr>
                <w:trHeight w:hRule="exact" w:val="1021"/>
              </w:trPr>
              <w:tc>
                <w:tcPr>
                  <w:tcW w:w="9242" w:type="dxa"/>
                  <w:vAlign w:val="center"/>
                </w:tcPr>
                <w:p w14:paraId="36A376DC" w14:textId="37A5CE34" w:rsidR="000F4050" w:rsidRDefault="007B6032" w:rsidP="00715197">
                  <w:pPr>
                    <w:pStyle w:val="affff5"/>
                    <w:framePr w:w="0" w:hRule="auto" w:wrap="auto" w:hAnchor="text" w:xAlign="left" w:yAlign="inline" w:anchorLock="0"/>
                    <w:ind w:left="420" w:right="624"/>
                    <w:rPr>
                      <w:rFonts w:ascii="宋体" w:hAnsi="宋体" w:hint="eastAsia"/>
                      <w:sz w:val="28"/>
                      <w:szCs w:val="28"/>
                    </w:rPr>
                  </w:pPr>
                  <w:r w:rsidRPr="00AA52A1">
                    <w:rPr>
                      <w:noProof/>
                    </w:rPr>
                    <w:drawing>
                      <wp:inline distT="0" distB="0" distL="0" distR="0" wp14:anchorId="0BE82EA5" wp14:editId="6552339A">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1D92759C" wp14:editId="3D1B6235">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613286">
                    <w:t> </w:t>
                  </w:r>
                  <w:r w:rsidR="00613286">
                    <w:t> </w:t>
                  </w:r>
                  <w:r w:rsidR="00613286">
                    <w:t> </w:t>
                  </w:r>
                  <w:r w:rsidR="00613286">
                    <w:t> </w:t>
                  </w:r>
                  <w:r w:rsidR="00613286">
                    <w:t> </w:t>
                  </w:r>
                  <w:r w:rsidR="009C3257">
                    <w:fldChar w:fldCharType="end"/>
                  </w:r>
                  <w:bookmarkEnd w:id="1"/>
                </w:p>
              </w:tc>
            </w:tr>
          </w:tbl>
          <w:p w14:paraId="6279497B"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14:paraId="703E7D77" w14:textId="49BCB1B9"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5030D4">
        <w:rPr>
          <w:rFonts w:ascii="黑体" w:eastAsia="黑体" w:hint="eastAsia"/>
          <w:b w:val="0"/>
          <w:w w:val="100"/>
          <w:sz w:val="48"/>
        </w:rPr>
        <w:t>中国港口协会</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8603871" w14:textId="66456F4F"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613286">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14:paraId="0E62046C"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1504DA4"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7A08307C" wp14:editId="2738FDC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FA2BD"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0BF8570"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E6EF301" w14:textId="752A25AD" w:rsidR="006816A4" w:rsidRDefault="00562308"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B72DE" w:rsidRPr="00DB72DE">
        <w:rPr>
          <w:rFonts w:hint="eastAsia"/>
        </w:rPr>
        <w:t>集装箱码头生产作业系统接口安全技术要求</w:t>
      </w:r>
      <w:r>
        <w:fldChar w:fldCharType="end"/>
      </w:r>
      <w:bookmarkEnd w:id="9"/>
    </w:p>
    <w:p w14:paraId="716D349E" w14:textId="77777777" w:rsidR="00815419" w:rsidRPr="00815419" w:rsidRDefault="00815419" w:rsidP="00324EDD">
      <w:pPr>
        <w:framePr w:w="9639" w:h="6974" w:hRule="exact" w:wrap="around" w:vAnchor="page" w:hAnchor="page" w:x="1419" w:y="6408" w:anchorLock="1"/>
        <w:ind w:left="-1418"/>
      </w:pPr>
    </w:p>
    <w:p w14:paraId="058887A4" w14:textId="7CB8E0A3"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5030D4" w:rsidRPr="005030D4">
        <w:rPr>
          <w:rFonts w:eastAsia="黑体" w:hint="eastAsia"/>
          <w:noProof/>
          <w:szCs w:val="28"/>
        </w:rPr>
        <w:t>Technical requirements for the container terminal operati</w:t>
      </w:r>
      <w:r w:rsidR="005030D4">
        <w:rPr>
          <w:rFonts w:eastAsia="黑体" w:hint="eastAsia"/>
          <w:noProof/>
          <w:szCs w:val="28"/>
        </w:rPr>
        <w:t>ng</w:t>
      </w:r>
      <w:r w:rsidR="005030D4" w:rsidRPr="005030D4">
        <w:rPr>
          <w:rFonts w:eastAsia="黑体" w:hint="eastAsia"/>
          <w:noProof/>
          <w:szCs w:val="28"/>
        </w:rPr>
        <w:t xml:space="preserve"> system interface</w:t>
      </w:r>
      <w:r>
        <w:rPr>
          <w:rFonts w:eastAsia="黑体"/>
          <w:noProof/>
          <w:szCs w:val="28"/>
        </w:rPr>
        <w:fldChar w:fldCharType="end"/>
      </w:r>
      <w:bookmarkEnd w:id="10"/>
    </w:p>
    <w:p w14:paraId="61C843F7" w14:textId="77777777" w:rsidR="00815419" w:rsidRPr="00324EDD" w:rsidRDefault="00815419" w:rsidP="00324EDD">
      <w:pPr>
        <w:framePr w:w="9639" w:h="6974" w:hRule="exact" w:wrap="around" w:vAnchor="page" w:hAnchor="page" w:x="1419" w:y="6408" w:anchorLock="1"/>
        <w:spacing w:line="760" w:lineRule="exact"/>
        <w:ind w:left="-1418"/>
      </w:pPr>
    </w:p>
    <w:p w14:paraId="5AE44D12"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36D8C6D" w14:textId="1BC750C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1CB0DFC2"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4884C4C2" w14:textId="50DF3B79"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87D118E" w14:textId="30D96E1E"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947BA">
        <w:rPr>
          <w:rFonts w:ascii="黑体"/>
        </w:rPr>
        <w:t> </w:t>
      </w:r>
      <w:r w:rsidR="002947BA">
        <w:rPr>
          <w:rFonts w:ascii="黑体"/>
        </w:rPr>
        <w:t> </w:t>
      </w:r>
      <w:r w:rsidR="002947BA">
        <w:rPr>
          <w:rFonts w:ascii="黑体"/>
        </w:rPr>
        <w:t> </w:t>
      </w:r>
      <w:r w:rsidR="002947BA">
        <w:rPr>
          <w:rFonts w:ascii="黑体"/>
        </w:rPr>
        <w:t> </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sidR="00613286">
        <w:rPr>
          <w:rFonts w:ascii="黑体"/>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sidR="00613286">
        <w:rPr>
          <w:rFonts w:ascii="黑体"/>
        </w:rPr>
        <w:t>XX</w:t>
      </w:r>
      <w:r>
        <w:rPr>
          <w:rFonts w:ascii="黑体"/>
        </w:rPr>
        <w:fldChar w:fldCharType="end"/>
      </w:r>
      <w:bookmarkEnd w:id="16"/>
      <w:r w:rsidR="00CD50A1">
        <w:rPr>
          <w:rFonts w:hint="eastAsia"/>
        </w:rPr>
        <w:t>发布</w:t>
      </w:r>
    </w:p>
    <w:p w14:paraId="61174E93" w14:textId="275C16F4"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sidR="00613286">
        <w:rPr>
          <w:rFonts w:ascii="黑体"/>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sidR="00613286">
        <w:rPr>
          <w:rFonts w:ascii="黑体"/>
        </w:rPr>
        <w:t>XX</w:t>
      </w:r>
      <w:r>
        <w:rPr>
          <w:rFonts w:ascii="黑体"/>
        </w:rPr>
        <w:fldChar w:fldCharType="end"/>
      </w:r>
      <w:bookmarkEnd w:id="19"/>
      <w:r w:rsidR="00CD50A1">
        <w:rPr>
          <w:rFonts w:hint="eastAsia"/>
        </w:rPr>
        <w:t>实施</w:t>
      </w:r>
    </w:p>
    <w:p w14:paraId="562E3D03" w14:textId="77777777" w:rsidR="007B7453" w:rsidRPr="004C7E8B" w:rsidRDefault="007B7453" w:rsidP="004C25A2">
      <w:pPr>
        <w:pStyle w:val="affffffff5"/>
        <w:framePr w:h="584" w:hRule="exact" w:hSpace="181" w:vSpace="181" w:wrap="around" w:y="14800"/>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46E76D3D" w14:textId="77777777" w:rsidR="00A02BAE" w:rsidRPr="00CD50A1" w:rsidRDefault="006A37B9" w:rsidP="00A02BAE">
      <w:pPr>
        <w:rPr>
          <w:rFonts w:ascii="宋体" w:hAnsi="宋体" w:hint="eastAsia"/>
          <w:sz w:val="28"/>
          <w:szCs w:val="28"/>
        </w:rPr>
        <w:sectPr w:rsidR="00A02BAE" w:rsidRPr="00CD50A1"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06BC6EE" wp14:editId="51BB6EE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623EED"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9663781" w14:textId="77777777" w:rsidR="00487E99" w:rsidRDefault="00487E99" w:rsidP="00487E99">
      <w:pPr>
        <w:pStyle w:val="affffff2"/>
        <w:spacing w:after="360"/>
      </w:pPr>
      <w:bookmarkStart w:id="21" w:name="BookMark1"/>
      <w:bookmarkStart w:id="22" w:name="_Toc196319437"/>
      <w:bookmarkStart w:id="23" w:name="_Toc196319459"/>
      <w:r w:rsidRPr="00487E99">
        <w:rPr>
          <w:rFonts w:hint="eastAsia"/>
          <w:spacing w:val="320"/>
        </w:rPr>
        <w:lastRenderedPageBreak/>
        <w:t>目</w:t>
      </w:r>
      <w:r>
        <w:rPr>
          <w:rFonts w:hint="eastAsia"/>
        </w:rPr>
        <w:t>次</w:t>
      </w:r>
    </w:p>
    <w:p w14:paraId="277C45F4" w14:textId="482CD6BB"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487E99">
        <w:fldChar w:fldCharType="begin"/>
      </w:r>
      <w:r w:rsidRPr="00487E99">
        <w:instrText xml:space="preserve"> TOC \o "1-1" \h </w:instrText>
      </w:r>
      <w:r w:rsidRPr="00487E99">
        <w:fldChar w:fldCharType="separate"/>
      </w:r>
      <w:hyperlink w:anchor="_Toc226962623" w:history="1">
        <w:r w:rsidRPr="00487E99">
          <w:rPr>
            <w:rStyle w:val="affffffe"/>
            <w:rFonts w:hint="eastAsia"/>
            <w:noProof/>
          </w:rPr>
          <w:t>前言</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_Toc226962623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II</w:t>
        </w:r>
        <w:r w:rsidRPr="00487E99">
          <w:rPr>
            <w:rFonts w:hint="eastAsia"/>
            <w:noProof/>
          </w:rPr>
          <w:fldChar w:fldCharType="end"/>
        </w:r>
      </w:hyperlink>
    </w:p>
    <w:p w14:paraId="65946D2B" w14:textId="60B5DC31"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4" w:history="1">
        <w:r w:rsidRPr="00487E99">
          <w:rPr>
            <w:rStyle w:val="affffffe"/>
            <w:rFonts w:hint="eastAsia"/>
            <w:noProof/>
          </w:rPr>
          <w:t>1</w:t>
        </w:r>
        <w:r>
          <w:rPr>
            <w:rStyle w:val="affffffe"/>
            <w:noProof/>
          </w:rPr>
          <w:t xml:space="preserve"> </w:t>
        </w:r>
        <w:r w:rsidRPr="00487E99">
          <w:rPr>
            <w:rStyle w:val="affffffe"/>
            <w:rFonts w:hint="eastAsia"/>
            <w:noProof/>
          </w:rPr>
          <w:t xml:space="preserve"> 范围</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_Toc226962624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1</w:t>
        </w:r>
        <w:r w:rsidRPr="00487E99">
          <w:rPr>
            <w:rFonts w:hint="eastAsia"/>
            <w:noProof/>
          </w:rPr>
          <w:fldChar w:fldCharType="end"/>
        </w:r>
      </w:hyperlink>
    </w:p>
    <w:p w14:paraId="0A2CE80F" w14:textId="7DCF6AE0"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5" w:history="1">
        <w:r w:rsidRPr="00487E99">
          <w:rPr>
            <w:rStyle w:val="affffffe"/>
            <w:rFonts w:hint="eastAsia"/>
            <w:noProof/>
          </w:rPr>
          <w:t>2</w:t>
        </w:r>
        <w:r>
          <w:rPr>
            <w:rStyle w:val="affffffe"/>
            <w:noProof/>
          </w:rPr>
          <w:t xml:space="preserve"> </w:t>
        </w:r>
        <w:r w:rsidRPr="00487E99">
          <w:rPr>
            <w:rStyle w:val="affffffe"/>
            <w:rFonts w:hint="eastAsia"/>
            <w:noProof/>
          </w:rPr>
          <w:t xml:space="preserve"> 规范性引用文件</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_Toc226962625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1</w:t>
        </w:r>
        <w:r w:rsidRPr="00487E99">
          <w:rPr>
            <w:rFonts w:hint="eastAsia"/>
            <w:noProof/>
          </w:rPr>
          <w:fldChar w:fldCharType="end"/>
        </w:r>
      </w:hyperlink>
    </w:p>
    <w:p w14:paraId="77CF4E54" w14:textId="1DF0A8AD"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6" w:history="1">
        <w:r w:rsidRPr="00487E99">
          <w:rPr>
            <w:rStyle w:val="affffffe"/>
            <w:rFonts w:hint="eastAsia"/>
            <w:noProof/>
          </w:rPr>
          <w:t>3</w:t>
        </w:r>
        <w:r>
          <w:rPr>
            <w:rStyle w:val="affffffe"/>
            <w:noProof/>
          </w:rPr>
          <w:t xml:space="preserve"> </w:t>
        </w:r>
        <w:r w:rsidRPr="00487E99">
          <w:rPr>
            <w:rStyle w:val="affffffe"/>
            <w:rFonts w:hint="eastAsia"/>
            <w:noProof/>
          </w:rPr>
          <w:t xml:space="preserve"> 缩略语</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_Toc226962626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1</w:t>
        </w:r>
        <w:r w:rsidRPr="00487E99">
          <w:rPr>
            <w:rFonts w:hint="eastAsia"/>
            <w:noProof/>
          </w:rPr>
          <w:fldChar w:fldCharType="end"/>
        </w:r>
      </w:hyperlink>
    </w:p>
    <w:p w14:paraId="66FCE646" w14:textId="180F23B3"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7" w:history="1">
        <w:r w:rsidRPr="00487E99">
          <w:rPr>
            <w:rStyle w:val="affffffe"/>
            <w:rFonts w:hint="eastAsia"/>
            <w:noProof/>
          </w:rPr>
          <w:t>4</w:t>
        </w:r>
        <w:r>
          <w:rPr>
            <w:rStyle w:val="affffffe"/>
            <w:noProof/>
          </w:rPr>
          <w:t xml:space="preserve"> </w:t>
        </w:r>
        <w:r w:rsidRPr="00487E99">
          <w:rPr>
            <w:rStyle w:val="affffffe"/>
            <w:rFonts w:hint="eastAsia"/>
            <w:noProof/>
          </w:rPr>
          <w:t xml:space="preserve"> 一般要求</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_Toc226962627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1</w:t>
        </w:r>
        <w:r w:rsidRPr="00487E99">
          <w:rPr>
            <w:rFonts w:hint="eastAsia"/>
            <w:noProof/>
          </w:rPr>
          <w:fldChar w:fldCharType="end"/>
        </w:r>
      </w:hyperlink>
    </w:p>
    <w:p w14:paraId="0F1AEBB7" w14:textId="1CF0F220"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8" w:history="1">
        <w:r w:rsidRPr="00487E99">
          <w:rPr>
            <w:rStyle w:val="affffffe"/>
            <w:rFonts w:hint="eastAsia"/>
            <w:noProof/>
          </w:rPr>
          <w:t>5</w:t>
        </w:r>
        <w:r>
          <w:rPr>
            <w:rStyle w:val="affffffe"/>
            <w:noProof/>
          </w:rPr>
          <w:t xml:space="preserve"> </w:t>
        </w:r>
        <w:r w:rsidRPr="00487E99">
          <w:rPr>
            <w:rStyle w:val="affffffe"/>
            <w:rFonts w:hint="eastAsia"/>
            <w:noProof/>
          </w:rPr>
          <w:t xml:space="preserve"> 分级</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_Toc226962628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2</w:t>
        </w:r>
        <w:r w:rsidRPr="00487E99">
          <w:rPr>
            <w:rFonts w:hint="eastAsia"/>
            <w:noProof/>
          </w:rPr>
          <w:fldChar w:fldCharType="end"/>
        </w:r>
      </w:hyperlink>
    </w:p>
    <w:p w14:paraId="16D18E9E" w14:textId="39945A17"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29" w:history="1">
        <w:r w:rsidRPr="00487E99">
          <w:rPr>
            <w:rStyle w:val="affffffe"/>
            <w:rFonts w:hint="eastAsia"/>
            <w:noProof/>
          </w:rPr>
          <w:t>6</w:t>
        </w:r>
        <w:r>
          <w:rPr>
            <w:rStyle w:val="affffffe"/>
            <w:noProof/>
          </w:rPr>
          <w:t xml:space="preserve"> </w:t>
        </w:r>
        <w:r w:rsidRPr="00487E99">
          <w:rPr>
            <w:rStyle w:val="affffffe"/>
            <w:rFonts w:hint="eastAsia"/>
            <w:noProof/>
          </w:rPr>
          <w:t xml:space="preserve"> 技术要求</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_Toc226962629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3</w:t>
        </w:r>
        <w:r w:rsidRPr="00487E99">
          <w:rPr>
            <w:rFonts w:hint="eastAsia"/>
            <w:noProof/>
          </w:rPr>
          <w:fldChar w:fldCharType="end"/>
        </w:r>
      </w:hyperlink>
    </w:p>
    <w:p w14:paraId="005913A7" w14:textId="4CE8447D" w:rsidR="00487E99" w:rsidRPr="00487E99" w:rsidRDefault="00487E99">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6962630" w:history="1">
        <w:r w:rsidRPr="00487E99">
          <w:rPr>
            <w:rStyle w:val="affffffe"/>
            <w:rFonts w:hint="eastAsia"/>
            <w:noProof/>
          </w:rPr>
          <w:t>参考文献</w:t>
        </w:r>
        <w:r w:rsidRPr="00487E99">
          <w:rPr>
            <w:rFonts w:hint="eastAsia"/>
            <w:noProof/>
          </w:rPr>
          <w:tab/>
        </w:r>
        <w:r w:rsidRPr="00487E99">
          <w:rPr>
            <w:rFonts w:hint="eastAsia"/>
            <w:noProof/>
          </w:rPr>
          <w:fldChar w:fldCharType="begin"/>
        </w:r>
        <w:r w:rsidRPr="00487E99">
          <w:rPr>
            <w:rFonts w:hint="eastAsia"/>
            <w:noProof/>
          </w:rPr>
          <w:instrText xml:space="preserve"> </w:instrText>
        </w:r>
        <w:r w:rsidRPr="00487E99">
          <w:rPr>
            <w:noProof/>
          </w:rPr>
          <w:instrText>PAGEREF _Toc226962630 \h</w:instrText>
        </w:r>
        <w:r w:rsidRPr="00487E99">
          <w:rPr>
            <w:rFonts w:hint="eastAsia"/>
            <w:noProof/>
          </w:rPr>
          <w:instrText xml:space="preserve"> </w:instrText>
        </w:r>
        <w:r w:rsidRPr="00487E99">
          <w:rPr>
            <w:rFonts w:hint="eastAsia"/>
            <w:noProof/>
          </w:rPr>
        </w:r>
        <w:r w:rsidRPr="00487E99">
          <w:rPr>
            <w:rFonts w:hint="eastAsia"/>
            <w:noProof/>
          </w:rPr>
          <w:fldChar w:fldCharType="separate"/>
        </w:r>
        <w:r w:rsidRPr="00487E99">
          <w:rPr>
            <w:noProof/>
          </w:rPr>
          <w:t>10</w:t>
        </w:r>
        <w:r w:rsidRPr="00487E99">
          <w:rPr>
            <w:rFonts w:hint="eastAsia"/>
            <w:noProof/>
          </w:rPr>
          <w:fldChar w:fldCharType="end"/>
        </w:r>
      </w:hyperlink>
    </w:p>
    <w:p w14:paraId="7FE722D7" w14:textId="74538F62" w:rsidR="00487E99" w:rsidRPr="00487E99" w:rsidRDefault="00487E99" w:rsidP="00487E99">
      <w:pPr>
        <w:pStyle w:val="affffff2"/>
        <w:spacing w:after="360"/>
        <w:sectPr w:rsidR="00487E99" w:rsidRPr="00487E99" w:rsidSect="00487E99">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487E99">
        <w:fldChar w:fldCharType="end"/>
      </w:r>
    </w:p>
    <w:p w14:paraId="55A6D39F" w14:textId="77777777" w:rsidR="007C1160" w:rsidRDefault="007C1160" w:rsidP="007C1160">
      <w:pPr>
        <w:pStyle w:val="a6"/>
        <w:spacing w:before="900" w:after="360"/>
      </w:pPr>
      <w:bookmarkStart w:id="24" w:name="_Toc226962623"/>
      <w:bookmarkStart w:id="25" w:name="BookMark2"/>
      <w:bookmarkEnd w:id="21"/>
      <w:r w:rsidRPr="007C1160">
        <w:rPr>
          <w:rFonts w:hint="eastAsia"/>
          <w:spacing w:val="320"/>
        </w:rPr>
        <w:lastRenderedPageBreak/>
        <w:t>前</w:t>
      </w:r>
      <w:r>
        <w:rPr>
          <w:rFonts w:hint="eastAsia"/>
        </w:rPr>
        <w:t>言</w:t>
      </w:r>
      <w:bookmarkEnd w:id="22"/>
      <w:bookmarkEnd w:id="23"/>
      <w:bookmarkEnd w:id="24"/>
    </w:p>
    <w:p w14:paraId="4743105B" w14:textId="77777777" w:rsidR="007C1160" w:rsidRDefault="007C1160" w:rsidP="007C1160">
      <w:pPr>
        <w:pStyle w:val="affffb"/>
        <w:ind w:firstLine="420"/>
      </w:pPr>
      <w:r>
        <w:rPr>
          <w:rFonts w:hint="eastAsia"/>
        </w:rPr>
        <w:t>本文件按照GB/T 1.1—2020《标准化工作导则  第1部分：标准化文件的结构和起草规则》的规定起草。</w:t>
      </w:r>
    </w:p>
    <w:p w14:paraId="491B65ED" w14:textId="79E7450A" w:rsidR="007C1160" w:rsidRDefault="007C1160" w:rsidP="007C1160">
      <w:pPr>
        <w:pStyle w:val="affffb"/>
        <w:ind w:firstLine="420"/>
      </w:pPr>
      <w:r>
        <w:rPr>
          <w:rFonts w:hint="eastAsia"/>
        </w:rPr>
        <w:t>本文件由</w:t>
      </w:r>
      <w:r w:rsidR="005030D4">
        <w:rPr>
          <w:rFonts w:hint="eastAsia"/>
        </w:rPr>
        <w:t>中国港口协会</w:t>
      </w:r>
      <w:r>
        <w:rPr>
          <w:rFonts w:hint="eastAsia"/>
        </w:rPr>
        <w:t>提出。</w:t>
      </w:r>
    </w:p>
    <w:p w14:paraId="26DD0541" w14:textId="0D4609FF" w:rsidR="007C1160" w:rsidRDefault="007C1160" w:rsidP="007C1160">
      <w:pPr>
        <w:pStyle w:val="affffb"/>
        <w:ind w:firstLine="420"/>
      </w:pPr>
      <w:r>
        <w:rPr>
          <w:rFonts w:hint="eastAsia"/>
        </w:rPr>
        <w:t>本文件由</w:t>
      </w:r>
      <w:r w:rsidR="005030D4">
        <w:rPr>
          <w:rFonts w:hint="eastAsia"/>
        </w:rPr>
        <w:t>中国港口协会</w:t>
      </w:r>
      <w:r>
        <w:rPr>
          <w:rFonts w:hint="eastAsia"/>
        </w:rPr>
        <w:t>归口。</w:t>
      </w:r>
    </w:p>
    <w:p w14:paraId="36590E70" w14:textId="6DE6BB72" w:rsidR="007C1160" w:rsidRDefault="007C1160" w:rsidP="007C1160">
      <w:pPr>
        <w:pStyle w:val="affffb"/>
        <w:ind w:firstLine="420"/>
      </w:pPr>
      <w:r>
        <w:rPr>
          <w:rFonts w:hint="eastAsia"/>
        </w:rPr>
        <w:t>本文件起草单位：</w:t>
      </w:r>
      <w:r w:rsidR="005030D4" w:rsidRPr="005030D4">
        <w:rPr>
          <w:rFonts w:hint="eastAsia"/>
        </w:rPr>
        <w:t>上海海勃物流软件有限公司</w:t>
      </w:r>
      <w:r w:rsidR="005030D4">
        <w:rPr>
          <w:rFonts w:hint="eastAsia"/>
        </w:rPr>
        <w:t>、</w:t>
      </w:r>
      <w:r w:rsidR="005030D4" w:rsidRPr="005030D4">
        <w:rPr>
          <w:rFonts w:hint="eastAsia"/>
        </w:rPr>
        <w:t>上海国际港务（集团）股份有限公司、交通运输部水运科学研究所、杭州安恒信息技术股份有限公司、武汉理工大学、深圳中集智能科技有限公司、广州港研究院有限公司</w:t>
      </w:r>
      <w:r w:rsidR="0088279D">
        <w:rPr>
          <w:rFonts w:hint="eastAsia"/>
        </w:rPr>
        <w:t>、</w:t>
      </w:r>
      <w:r w:rsidR="0088279D" w:rsidRPr="0088279D">
        <w:t>重庆果园集装箱码头有限公司</w:t>
      </w:r>
    </w:p>
    <w:p w14:paraId="3200127E" w14:textId="6569C369" w:rsidR="007C1160" w:rsidRDefault="007C1160" w:rsidP="00715197">
      <w:pPr>
        <w:pStyle w:val="affffb"/>
        <w:ind w:firstLine="420"/>
      </w:pPr>
      <w:r>
        <w:rPr>
          <w:rFonts w:hint="eastAsia"/>
        </w:rPr>
        <w:t>本文件主要起草人：</w:t>
      </w:r>
      <w:r w:rsidR="005030D4" w:rsidRPr="005030D4">
        <w:rPr>
          <w:rFonts w:hint="eastAsia"/>
        </w:rPr>
        <w:t>沈东舟</w:t>
      </w:r>
      <w:r w:rsidR="005030D4">
        <w:rPr>
          <w:rFonts w:hint="eastAsia"/>
        </w:rPr>
        <w:t>、</w:t>
      </w:r>
      <w:r w:rsidR="00715197">
        <w:rPr>
          <w:rFonts w:hint="eastAsia"/>
        </w:rPr>
        <w:t>应俊</w:t>
      </w:r>
      <w:r w:rsidR="00715197">
        <w:rPr>
          <w:rFonts w:hint="eastAsia"/>
        </w:rPr>
        <w:t>、</w:t>
      </w:r>
      <w:r w:rsidR="00715197">
        <w:rPr>
          <w:rFonts w:hint="eastAsia"/>
        </w:rPr>
        <w:t>王晓俐</w:t>
      </w:r>
      <w:r w:rsidR="00715197">
        <w:rPr>
          <w:rFonts w:hint="eastAsia"/>
        </w:rPr>
        <w:t>、</w:t>
      </w:r>
      <w:r w:rsidR="00715197">
        <w:rPr>
          <w:rFonts w:hint="eastAsia"/>
        </w:rPr>
        <w:t>雍钢</w:t>
      </w:r>
      <w:r w:rsidR="00715197">
        <w:rPr>
          <w:rFonts w:hint="eastAsia"/>
        </w:rPr>
        <w:t>、</w:t>
      </w:r>
      <w:r w:rsidR="00715197">
        <w:rPr>
          <w:rFonts w:hint="eastAsia"/>
        </w:rPr>
        <w:t>沈朗捷</w:t>
      </w:r>
      <w:r w:rsidR="00715197">
        <w:rPr>
          <w:rFonts w:hint="eastAsia"/>
        </w:rPr>
        <w:t>、</w:t>
      </w:r>
      <w:r w:rsidR="00715197">
        <w:rPr>
          <w:rFonts w:hint="eastAsia"/>
        </w:rPr>
        <w:t>张小飞</w:t>
      </w:r>
      <w:r w:rsidR="00715197">
        <w:rPr>
          <w:rFonts w:hint="eastAsia"/>
        </w:rPr>
        <w:t>、</w:t>
      </w:r>
      <w:r w:rsidR="00715197">
        <w:rPr>
          <w:rFonts w:hint="eastAsia"/>
        </w:rPr>
        <w:t>王昕</w:t>
      </w:r>
      <w:r w:rsidR="00715197">
        <w:rPr>
          <w:rFonts w:hint="eastAsia"/>
        </w:rPr>
        <w:t>、</w:t>
      </w:r>
      <w:r w:rsidR="00715197">
        <w:rPr>
          <w:rFonts w:hint="eastAsia"/>
        </w:rPr>
        <w:t>韩青原</w:t>
      </w:r>
      <w:r w:rsidR="00715197">
        <w:rPr>
          <w:rFonts w:hint="eastAsia"/>
        </w:rPr>
        <w:t>、</w:t>
      </w:r>
      <w:r w:rsidR="00715197">
        <w:rPr>
          <w:rFonts w:hint="eastAsia"/>
        </w:rPr>
        <w:t>肖中杰</w:t>
      </w:r>
      <w:r w:rsidR="00715197">
        <w:rPr>
          <w:rFonts w:hint="eastAsia"/>
        </w:rPr>
        <w:t>、</w:t>
      </w:r>
      <w:r w:rsidR="00715197">
        <w:rPr>
          <w:rFonts w:hint="eastAsia"/>
        </w:rPr>
        <w:t>任中一</w:t>
      </w:r>
      <w:r w:rsidR="00715197">
        <w:rPr>
          <w:rFonts w:hint="eastAsia"/>
        </w:rPr>
        <w:t>、</w:t>
      </w:r>
      <w:r w:rsidR="00715197">
        <w:rPr>
          <w:rFonts w:hint="eastAsia"/>
        </w:rPr>
        <w:t>毛怡波</w:t>
      </w:r>
      <w:r w:rsidR="00715197">
        <w:rPr>
          <w:rFonts w:hint="eastAsia"/>
        </w:rPr>
        <w:t>、</w:t>
      </w:r>
      <w:r w:rsidR="00715197">
        <w:rPr>
          <w:rFonts w:hint="eastAsia"/>
        </w:rPr>
        <w:t>李珍</w:t>
      </w:r>
      <w:r w:rsidR="00715197">
        <w:rPr>
          <w:rFonts w:hint="eastAsia"/>
        </w:rPr>
        <w:t>、</w:t>
      </w:r>
      <w:r w:rsidR="00715197">
        <w:rPr>
          <w:rFonts w:hint="eastAsia"/>
        </w:rPr>
        <w:t>王秋晨</w:t>
      </w:r>
      <w:r w:rsidR="00715197">
        <w:rPr>
          <w:rFonts w:hint="eastAsia"/>
        </w:rPr>
        <w:t>、</w:t>
      </w:r>
      <w:r w:rsidR="00715197">
        <w:rPr>
          <w:rFonts w:hint="eastAsia"/>
        </w:rPr>
        <w:t>王加晖</w:t>
      </w:r>
      <w:r w:rsidR="00715197">
        <w:rPr>
          <w:rFonts w:hint="eastAsia"/>
        </w:rPr>
        <w:t>、</w:t>
      </w:r>
      <w:r w:rsidR="00715197">
        <w:rPr>
          <w:rFonts w:hint="eastAsia"/>
        </w:rPr>
        <w:t>刘志平</w:t>
      </w:r>
      <w:r w:rsidR="00715197">
        <w:rPr>
          <w:rFonts w:hint="eastAsia"/>
        </w:rPr>
        <w:t>、</w:t>
      </w:r>
      <w:r w:rsidR="00715197">
        <w:rPr>
          <w:rFonts w:hint="eastAsia"/>
        </w:rPr>
        <w:t>周受钦</w:t>
      </w:r>
      <w:r w:rsidR="00715197">
        <w:rPr>
          <w:rFonts w:hint="eastAsia"/>
        </w:rPr>
        <w:t>、</w:t>
      </w:r>
      <w:r w:rsidR="00715197">
        <w:rPr>
          <w:rFonts w:hint="eastAsia"/>
        </w:rPr>
        <w:t>李勇</w:t>
      </w:r>
      <w:r w:rsidR="00715197">
        <w:rPr>
          <w:rFonts w:hint="eastAsia"/>
        </w:rPr>
        <w:t>、</w:t>
      </w:r>
      <w:r w:rsidR="00715197">
        <w:rPr>
          <w:rFonts w:hint="eastAsia"/>
        </w:rPr>
        <w:t>孙晓驰</w:t>
      </w:r>
      <w:r w:rsidR="00715197">
        <w:rPr>
          <w:rFonts w:hint="eastAsia"/>
        </w:rPr>
        <w:t>、</w:t>
      </w:r>
      <w:r w:rsidR="00715197">
        <w:rPr>
          <w:rFonts w:hint="eastAsia"/>
        </w:rPr>
        <w:t>程紫来</w:t>
      </w:r>
    </w:p>
    <w:p w14:paraId="791705D4" w14:textId="77777777" w:rsidR="007C1160" w:rsidRDefault="007C1160" w:rsidP="007C1160">
      <w:pPr>
        <w:pStyle w:val="affffb"/>
        <w:ind w:firstLine="420"/>
      </w:pPr>
    </w:p>
    <w:p w14:paraId="39FB3FFB" w14:textId="118BA3B3" w:rsidR="007C1160" w:rsidRPr="007C1160" w:rsidRDefault="007C1160" w:rsidP="007C1160">
      <w:pPr>
        <w:pStyle w:val="affffb"/>
        <w:ind w:firstLine="420"/>
        <w:sectPr w:rsidR="007C1160" w:rsidRPr="007C1160" w:rsidSect="007C1160">
          <w:pgSz w:w="11906" w:h="16838" w:code="9"/>
          <w:pgMar w:top="1928" w:right="1134" w:bottom="1134" w:left="1134" w:header="1418" w:footer="1134" w:gutter="284"/>
          <w:pgNumType w:fmt="upperRoman"/>
          <w:cols w:space="425"/>
          <w:formProt w:val="0"/>
          <w:docGrid w:linePitch="312"/>
        </w:sectPr>
      </w:pPr>
    </w:p>
    <w:p w14:paraId="37568C23"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5"/>
    </w:p>
    <w:p w14:paraId="0E4ADF6D"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6E1F6C44A92B4AC3B155B1DE7A1E420C"/>
        </w:placeholder>
      </w:sdtPr>
      <w:sdtContent>
        <w:bookmarkStart w:id="27" w:name="NEW_STAND_NAME" w:displacedByCustomXml="prev"/>
        <w:p w14:paraId="696A21BA" w14:textId="592DCAFC" w:rsidR="00F26B7E" w:rsidRPr="00F26B7E" w:rsidRDefault="00DB72DE" w:rsidP="00DB72DE">
          <w:pPr>
            <w:pStyle w:val="afffffffff8"/>
            <w:spacing w:beforeLines="100" w:before="240" w:afterLines="220" w:after="528"/>
            <w:rPr>
              <w:rFonts w:hint="eastAsia"/>
            </w:rPr>
          </w:pPr>
          <w:r>
            <w:rPr>
              <w:rFonts w:hint="eastAsia"/>
            </w:rPr>
            <w:t>集装箱码头生产作业系统接口安全技术要求</w:t>
          </w:r>
        </w:p>
      </w:sdtContent>
    </w:sdt>
    <w:bookmarkEnd w:id="27" w:displacedByCustomXml="prev"/>
    <w:p w14:paraId="279CC133" w14:textId="77777777" w:rsidR="00E2552F" w:rsidRDefault="00E2552F" w:rsidP="00A77CCB">
      <w:pPr>
        <w:pStyle w:val="affc"/>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96319438"/>
      <w:bookmarkStart w:id="38" w:name="_Toc196319460"/>
      <w:bookmarkStart w:id="39" w:name="_Toc226962624"/>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5FB81237" w14:textId="59F4A109" w:rsidR="004943EB" w:rsidRDefault="00DB72DE" w:rsidP="004943EB">
      <w:pPr>
        <w:pStyle w:val="affffb"/>
        <w:ind w:firstLine="420"/>
      </w:pPr>
      <w:bookmarkStart w:id="40" w:name="_Toc17233326"/>
      <w:bookmarkStart w:id="41" w:name="_Toc17233334"/>
      <w:bookmarkStart w:id="42" w:name="_Toc24884212"/>
      <w:bookmarkStart w:id="43" w:name="_Toc24884219"/>
      <w:bookmarkStart w:id="44" w:name="_Toc26648466"/>
      <w:r w:rsidRPr="00DB72DE">
        <w:rPr>
          <w:rFonts w:hint="eastAsia"/>
        </w:rPr>
        <w:t>本文件规定了集装箱码头生产作业系统接口安全的一般要求、分级和技术要求等</w:t>
      </w:r>
    </w:p>
    <w:p w14:paraId="43AC9932" w14:textId="774914E8" w:rsidR="008B0C9C" w:rsidRDefault="00DB72DE" w:rsidP="004943EB">
      <w:pPr>
        <w:pStyle w:val="affffb"/>
        <w:ind w:firstLine="420"/>
      </w:pPr>
      <w:r w:rsidRPr="00DB72DE">
        <w:rPr>
          <w:rFonts w:hint="eastAsia"/>
        </w:rPr>
        <w:t>本文件适用于集装箱码头生产作业系统接口安全的设计、开发和应用</w:t>
      </w:r>
      <w:r w:rsidR="004943EB">
        <w:rPr>
          <w:rFonts w:hint="eastAsia"/>
        </w:rPr>
        <w:t>。</w:t>
      </w:r>
    </w:p>
    <w:p w14:paraId="4F7DDA92" w14:textId="77777777" w:rsidR="00E2552F" w:rsidRDefault="00E2552F" w:rsidP="00A77CCB">
      <w:pPr>
        <w:pStyle w:val="affc"/>
        <w:spacing w:before="240" w:after="240"/>
      </w:pPr>
      <w:bookmarkStart w:id="45" w:name="_Toc26718931"/>
      <w:bookmarkStart w:id="46" w:name="_Toc26986531"/>
      <w:bookmarkStart w:id="47" w:name="_Toc26986772"/>
      <w:bookmarkStart w:id="48" w:name="_Toc97192965"/>
      <w:bookmarkStart w:id="49" w:name="_Toc196319439"/>
      <w:bookmarkStart w:id="50" w:name="_Toc196319461"/>
      <w:bookmarkStart w:id="51" w:name="_Toc22696262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9A0237726C994990883B9AAEB37750D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A36F0DA"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7520E66" w14:textId="2DFD7E20" w:rsidR="004943EB" w:rsidRDefault="004943EB" w:rsidP="00F65893">
      <w:pPr>
        <w:pStyle w:val="affffb"/>
        <w:ind w:firstLine="420"/>
      </w:pPr>
      <w:r w:rsidRPr="004943EB">
        <w:rPr>
          <w:rFonts w:hint="eastAsia"/>
        </w:rPr>
        <w:t>GB/T 22239</w:t>
      </w:r>
      <w:r>
        <w:rPr>
          <w:rFonts w:hint="eastAsia"/>
        </w:rPr>
        <w:t xml:space="preserve"> </w:t>
      </w:r>
      <w:r w:rsidRPr="004943EB">
        <w:rPr>
          <w:rFonts w:hint="eastAsia"/>
        </w:rPr>
        <w:t>信息安全技术网络安全等级保护基本要求</w:t>
      </w:r>
    </w:p>
    <w:p w14:paraId="5EBEFCF0" w14:textId="3AFAC3AE" w:rsidR="004943EB" w:rsidRDefault="004943EB" w:rsidP="004943EB">
      <w:pPr>
        <w:pStyle w:val="affffb"/>
        <w:ind w:firstLine="420"/>
      </w:pPr>
      <w:r>
        <w:t>GB/T 25069</w:t>
      </w:r>
      <w:r>
        <w:rPr>
          <w:rFonts w:hint="eastAsia"/>
        </w:rPr>
        <w:t xml:space="preserve"> 信息安全技术  术语</w:t>
      </w:r>
    </w:p>
    <w:p w14:paraId="485C4627" w14:textId="0DC4D2B9" w:rsidR="004943EB" w:rsidRDefault="004943EB" w:rsidP="004943EB">
      <w:pPr>
        <w:pStyle w:val="affffb"/>
        <w:ind w:firstLine="420"/>
      </w:pPr>
      <w:r w:rsidRPr="004943EB">
        <w:rPr>
          <w:rFonts w:hint="eastAsia"/>
        </w:rPr>
        <w:t xml:space="preserve">GB/T 39204 信息安全技术 </w:t>
      </w:r>
      <w:r>
        <w:rPr>
          <w:rFonts w:hint="eastAsia"/>
        </w:rPr>
        <w:t xml:space="preserve"> </w:t>
      </w:r>
      <w:r w:rsidRPr="004943EB">
        <w:rPr>
          <w:rFonts w:hint="eastAsia"/>
        </w:rPr>
        <w:t>关键信息基础设施安全保护要求</w:t>
      </w:r>
    </w:p>
    <w:p w14:paraId="3E8665CF" w14:textId="732DC72E" w:rsidR="000F1F36" w:rsidRDefault="000F1F36" w:rsidP="004943EB">
      <w:pPr>
        <w:pStyle w:val="affffb"/>
        <w:ind w:firstLine="420"/>
      </w:pPr>
      <w:r w:rsidRPr="000F1F36">
        <w:rPr>
          <w:rFonts w:hint="eastAsia"/>
        </w:rPr>
        <w:t>GB/T 42809 自动化集装箱码头操作系统技术要求</w:t>
      </w:r>
    </w:p>
    <w:p w14:paraId="5504389D" w14:textId="0FC68633" w:rsidR="000F1F36" w:rsidRDefault="000F1F36" w:rsidP="004943EB">
      <w:pPr>
        <w:pStyle w:val="affffb"/>
        <w:ind w:firstLine="420"/>
      </w:pPr>
      <w:r w:rsidRPr="000F1F36">
        <w:rPr>
          <w:rFonts w:hint="eastAsia"/>
        </w:rPr>
        <w:t>GB/T 42811 港口集装箱作业系统技术要求</w:t>
      </w:r>
    </w:p>
    <w:p w14:paraId="374BD91E" w14:textId="36FF96FD" w:rsidR="000F1F36" w:rsidRDefault="000F1F36" w:rsidP="004943EB">
      <w:pPr>
        <w:pStyle w:val="affffb"/>
        <w:ind w:firstLine="420"/>
      </w:pPr>
      <w:r w:rsidRPr="000F1F36">
        <w:rPr>
          <w:rFonts w:hint="eastAsia"/>
        </w:rPr>
        <w:t>JT/T 1417 交通运输行业网络安全等级保护基本要求</w:t>
      </w:r>
    </w:p>
    <w:p w14:paraId="7D4992BC" w14:textId="4C22621B" w:rsidR="00B265BC" w:rsidRPr="00E030F9" w:rsidRDefault="004943EB" w:rsidP="00FD59EB">
      <w:pPr>
        <w:pStyle w:val="affc"/>
        <w:spacing w:before="240" w:after="240"/>
      </w:pPr>
      <w:bookmarkStart w:id="52" w:name="_Toc196319440"/>
      <w:bookmarkStart w:id="53" w:name="_Toc196319462"/>
      <w:bookmarkStart w:id="54" w:name="_Toc226962626"/>
      <w:r>
        <w:rPr>
          <w:rFonts w:hint="eastAsia"/>
          <w:szCs w:val="21"/>
        </w:rPr>
        <w:t>缩略语</w:t>
      </w:r>
      <w:bookmarkEnd w:id="52"/>
      <w:bookmarkEnd w:id="53"/>
      <w:bookmarkEnd w:id="54"/>
    </w:p>
    <w:bookmarkStart w:id="55" w:name="_Toc26986532" w:displacedByCustomXml="next"/>
    <w:bookmarkEnd w:id="55" w:displacedByCustomXml="next"/>
    <w:sdt>
      <w:sdtPr>
        <w:rPr>
          <w:rFonts w:hint="eastAsia"/>
        </w:rPr>
        <w:id w:val="-552158762"/>
        <w:placeholder>
          <w:docPart w:val="14E4354C40E942BAADA642B13BE62D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3257C85" w14:textId="60D46770" w:rsidR="004943EB" w:rsidRDefault="004943EB" w:rsidP="004943EB">
          <w:pPr>
            <w:pStyle w:val="affffb"/>
            <w:ind w:firstLine="420"/>
          </w:pPr>
          <w:r>
            <w:rPr>
              <w:rFonts w:hint="eastAsia"/>
            </w:rPr>
            <w:t>下列缩略语适用于本文件。</w:t>
          </w:r>
        </w:p>
      </w:sdtContent>
    </w:sdt>
    <w:p w14:paraId="5AC2F181" w14:textId="4B84AD5A" w:rsidR="004943EB" w:rsidRDefault="004943EB" w:rsidP="00E60C63">
      <w:pPr>
        <w:pStyle w:val="affffb"/>
        <w:ind w:firstLine="420"/>
      </w:pPr>
      <w:r w:rsidRPr="004943EB">
        <w:rPr>
          <w:rFonts w:hint="eastAsia"/>
        </w:rPr>
        <w:t>TOS</w:t>
      </w:r>
      <w:r>
        <w:rPr>
          <w:rFonts w:hint="eastAsia"/>
        </w:rPr>
        <w:t>：</w:t>
      </w:r>
      <w:r w:rsidRPr="004943EB">
        <w:rPr>
          <w:rFonts w:hint="eastAsia"/>
        </w:rPr>
        <w:t>码头生产作业系统（Terminal Operating System）</w:t>
      </w:r>
    </w:p>
    <w:p w14:paraId="23D8CE76" w14:textId="2682C627" w:rsidR="000F1F36" w:rsidRDefault="000F1F36" w:rsidP="00E60C63">
      <w:pPr>
        <w:pStyle w:val="affffb"/>
        <w:ind w:firstLine="420"/>
      </w:pPr>
      <w:r w:rsidRPr="000F1F36">
        <w:rPr>
          <w:rFonts w:hint="eastAsia"/>
        </w:rPr>
        <w:t>API</w:t>
      </w:r>
      <w:r>
        <w:rPr>
          <w:rFonts w:hint="eastAsia"/>
        </w:rPr>
        <w:t>：</w:t>
      </w:r>
      <w:r w:rsidRPr="000F1F36">
        <w:rPr>
          <w:rFonts w:hint="eastAsia"/>
        </w:rPr>
        <w:t>应用程序编程接口</w:t>
      </w:r>
      <w:r>
        <w:rPr>
          <w:rFonts w:hint="eastAsia"/>
        </w:rPr>
        <w:t>（</w:t>
      </w:r>
      <w:r w:rsidRPr="000F1F36">
        <w:t>Application Programming Interface</w:t>
      </w:r>
      <w:r>
        <w:rPr>
          <w:rFonts w:hint="eastAsia"/>
        </w:rPr>
        <w:t>）</w:t>
      </w:r>
    </w:p>
    <w:p w14:paraId="46BD007C" w14:textId="51DDC745" w:rsidR="000F1F36" w:rsidRDefault="000F1F36" w:rsidP="00E60C63">
      <w:pPr>
        <w:pStyle w:val="affffb"/>
        <w:ind w:firstLine="420"/>
      </w:pPr>
      <w:r w:rsidRPr="000F1F36">
        <w:t>SSL</w:t>
      </w:r>
      <w:r>
        <w:rPr>
          <w:rFonts w:hint="eastAsia"/>
        </w:rPr>
        <w:t>：</w:t>
      </w:r>
      <w:r w:rsidRPr="000F1F36">
        <w:rPr>
          <w:rFonts w:hint="eastAsia"/>
        </w:rPr>
        <w:t>安全套接层</w:t>
      </w:r>
      <w:r>
        <w:rPr>
          <w:rFonts w:hint="eastAsia"/>
        </w:rPr>
        <w:t>（</w:t>
      </w:r>
      <w:r w:rsidRPr="000F1F36">
        <w:t>Secure Sockets Layer</w:t>
      </w:r>
      <w:r>
        <w:rPr>
          <w:rFonts w:hint="eastAsia"/>
        </w:rPr>
        <w:t>）</w:t>
      </w:r>
    </w:p>
    <w:p w14:paraId="4FAFEA05" w14:textId="14CDA061" w:rsidR="000F1F36" w:rsidRDefault="000F1F36" w:rsidP="00E60C63">
      <w:pPr>
        <w:pStyle w:val="affffb"/>
        <w:ind w:firstLine="420"/>
      </w:pPr>
      <w:r>
        <w:rPr>
          <w:rFonts w:hint="eastAsia"/>
        </w:rPr>
        <w:t>TLS：</w:t>
      </w:r>
      <w:r w:rsidRPr="000F1F36">
        <w:rPr>
          <w:rFonts w:hint="eastAsia"/>
        </w:rPr>
        <w:t>传输层安全协议</w:t>
      </w:r>
      <w:r>
        <w:rPr>
          <w:rFonts w:hint="eastAsia"/>
        </w:rPr>
        <w:t>（</w:t>
      </w:r>
      <w:r w:rsidR="00297A45" w:rsidRPr="00297A45">
        <w:t>Transport Layer Security</w:t>
      </w:r>
      <w:r w:rsidR="00297A45">
        <w:rPr>
          <w:rFonts w:hint="eastAsia"/>
        </w:rPr>
        <w:t>）</w:t>
      </w:r>
    </w:p>
    <w:p w14:paraId="5FE43CC6" w14:textId="01370FB3" w:rsidR="00940500" w:rsidRDefault="00940500" w:rsidP="00940500">
      <w:pPr>
        <w:pStyle w:val="affc"/>
        <w:spacing w:before="240" w:after="240"/>
      </w:pPr>
      <w:bookmarkStart w:id="56" w:name="_Toc226962627"/>
      <w:r>
        <w:rPr>
          <w:rFonts w:hint="eastAsia"/>
        </w:rPr>
        <w:t>一般要求</w:t>
      </w:r>
      <w:bookmarkEnd w:id="56"/>
    </w:p>
    <w:p w14:paraId="17E1223F" w14:textId="68610126" w:rsidR="001D590D" w:rsidRDefault="001D590D" w:rsidP="001D590D">
      <w:pPr>
        <w:pStyle w:val="affd"/>
        <w:spacing w:before="120" w:after="120"/>
      </w:pPr>
      <w:r>
        <w:rPr>
          <w:rFonts w:hint="eastAsia"/>
        </w:rPr>
        <w:t>基本原则</w:t>
      </w:r>
    </w:p>
    <w:p w14:paraId="74EA3532" w14:textId="26CA836F" w:rsidR="00940500" w:rsidRDefault="001D590D" w:rsidP="00E60C63">
      <w:pPr>
        <w:pStyle w:val="affffb"/>
        <w:ind w:firstLine="420"/>
      </w:pPr>
      <w:r w:rsidRPr="001D590D">
        <w:rPr>
          <w:rFonts w:hint="eastAsia"/>
        </w:rPr>
        <w:t>集装箱码头生产作业系统接口的设计、开发、集成与运行，应遵循统一安全管理原则，建立覆盖接口全生命周期的安全管理机制，确保接口在接入、调用、变更及下线过程中的安全性、可控性与可追溯性。</w:t>
      </w:r>
    </w:p>
    <w:p w14:paraId="5217E8E7" w14:textId="439F89B0" w:rsidR="001D590D" w:rsidRDefault="001D590D" w:rsidP="001D590D">
      <w:pPr>
        <w:pStyle w:val="affd"/>
        <w:spacing w:before="120" w:after="120"/>
      </w:pPr>
      <w:r>
        <w:rPr>
          <w:rFonts w:hint="eastAsia"/>
        </w:rPr>
        <w:t>分级管理原则</w:t>
      </w:r>
    </w:p>
    <w:p w14:paraId="771D1B7C" w14:textId="388F72D9" w:rsidR="001D590D" w:rsidRDefault="001D590D" w:rsidP="001D590D">
      <w:pPr>
        <w:pStyle w:val="affffb"/>
        <w:ind w:firstLine="420"/>
      </w:pPr>
      <w:r w:rsidRPr="001D590D">
        <w:rPr>
          <w:rFonts w:hint="eastAsia"/>
        </w:rPr>
        <w:t>接口安全应实行分级管理，根据接口面临的风险差异实施差异化安全控制措施。接口安全等级的划分应符合第5章规定，各等级接口的安全控制要求应符合第6章规定。当不同安全要求存在差异或冲突时，应遵循“就高不就低”的原则执行。</w:t>
      </w:r>
    </w:p>
    <w:p w14:paraId="58FFD065" w14:textId="385A43B6" w:rsidR="001D590D" w:rsidRDefault="001D590D" w:rsidP="001D590D">
      <w:pPr>
        <w:pStyle w:val="affd"/>
        <w:spacing w:before="120" w:after="120"/>
      </w:pPr>
      <w:r>
        <w:rPr>
          <w:rFonts w:hint="eastAsia"/>
        </w:rPr>
        <w:t>安全设计</w:t>
      </w:r>
    </w:p>
    <w:p w14:paraId="6F466070" w14:textId="77777777" w:rsidR="001D590D" w:rsidRDefault="001D590D" w:rsidP="001D590D">
      <w:pPr>
        <w:pStyle w:val="affffb"/>
        <w:ind w:firstLine="420"/>
      </w:pPr>
      <w:r>
        <w:rPr>
          <w:rFonts w:hint="eastAsia"/>
        </w:rPr>
        <w:t>接口在设计阶段应充分考虑身份认证、访问控制与数据保护，具备抵御未授权访问、数据篡改、伪造及重放攻击的能力，并满足以下要求：</w:t>
      </w:r>
    </w:p>
    <w:p w14:paraId="79EE958E" w14:textId="77777777" w:rsidR="001D590D" w:rsidRDefault="001D590D" w:rsidP="001D590D">
      <w:pPr>
        <w:pStyle w:val="affffb"/>
        <w:ind w:firstLine="420"/>
      </w:pPr>
      <w:r>
        <w:rPr>
          <w:rFonts w:hint="eastAsia"/>
        </w:rPr>
        <w:t>a) 接口异常信息与调试信息不得泄露服务器、中间件、数据库及内部网络等敏感信息；</w:t>
      </w:r>
    </w:p>
    <w:p w14:paraId="5852F705" w14:textId="62A0F863" w:rsidR="001D590D" w:rsidRDefault="001D590D" w:rsidP="001D590D">
      <w:pPr>
        <w:pStyle w:val="affffb"/>
        <w:ind w:firstLine="420"/>
      </w:pPr>
      <w:r>
        <w:rPr>
          <w:rFonts w:hint="eastAsia"/>
        </w:rPr>
        <w:t>b) 接口交互过程应具备基本的安全性与可靠性保障能力，防止数据被非法获取或篡改。</w:t>
      </w:r>
    </w:p>
    <w:p w14:paraId="60D50DBA" w14:textId="74E65DFF" w:rsidR="001D590D" w:rsidRDefault="00337679" w:rsidP="001D590D">
      <w:pPr>
        <w:pStyle w:val="affd"/>
        <w:spacing w:before="120" w:after="120"/>
      </w:pPr>
      <w:r>
        <w:rPr>
          <w:rFonts w:hint="eastAsia"/>
        </w:rPr>
        <w:t>日志与审计</w:t>
      </w:r>
    </w:p>
    <w:p w14:paraId="064740F3" w14:textId="77777777" w:rsidR="00337679" w:rsidRDefault="00337679" w:rsidP="00337679">
      <w:pPr>
        <w:pStyle w:val="affffb"/>
        <w:ind w:firstLine="420"/>
      </w:pPr>
      <w:r>
        <w:rPr>
          <w:rFonts w:hint="eastAsia"/>
        </w:rPr>
        <w:t>接口应建立日志记录与管理机制，满足运行维护与安全追溯的基本需求，并符合以下要求：</w:t>
      </w:r>
    </w:p>
    <w:p w14:paraId="76935EF3" w14:textId="77777777" w:rsidR="00337679" w:rsidRDefault="00337679" w:rsidP="00337679">
      <w:pPr>
        <w:pStyle w:val="affffb"/>
        <w:ind w:firstLine="420"/>
      </w:pPr>
      <w:r>
        <w:rPr>
          <w:rFonts w:hint="eastAsia"/>
        </w:rPr>
        <w:t>a) 应记录接口应用程序日志，以满足基本运维与问题排查需要；</w:t>
      </w:r>
    </w:p>
    <w:p w14:paraId="0EAE84B8" w14:textId="77777777" w:rsidR="00337679" w:rsidRDefault="00337679" w:rsidP="00337679">
      <w:pPr>
        <w:pStyle w:val="affffb"/>
        <w:ind w:firstLine="420"/>
      </w:pPr>
      <w:r>
        <w:rPr>
          <w:rFonts w:hint="eastAsia"/>
        </w:rPr>
        <w:lastRenderedPageBreak/>
        <w:t>b) 日志应按照单位相关要求进行集中管理；</w:t>
      </w:r>
    </w:p>
    <w:p w14:paraId="582644CF" w14:textId="6BF15E8F" w:rsidR="00337679" w:rsidRDefault="00337679" w:rsidP="00337679">
      <w:pPr>
        <w:pStyle w:val="affffb"/>
        <w:ind w:firstLine="420"/>
      </w:pPr>
      <w:r>
        <w:rPr>
          <w:rFonts w:hint="eastAsia"/>
        </w:rPr>
        <w:t>c) 日志保存期限应</w:t>
      </w:r>
      <w:r w:rsidR="00BB4440">
        <w:rPr>
          <w:rFonts w:hint="eastAsia"/>
        </w:rPr>
        <w:t>高</w:t>
      </w:r>
      <w:r>
        <w:rPr>
          <w:rFonts w:hint="eastAsia"/>
        </w:rPr>
        <w:t>于6个月；</w:t>
      </w:r>
    </w:p>
    <w:p w14:paraId="319D6E98" w14:textId="575E7F94" w:rsidR="00337679" w:rsidRDefault="00337679" w:rsidP="00337679">
      <w:pPr>
        <w:pStyle w:val="affffb"/>
        <w:ind w:firstLine="420"/>
      </w:pPr>
      <w:r>
        <w:rPr>
          <w:rFonts w:hint="eastAsia"/>
        </w:rPr>
        <w:t>d) 日志应采取必要的保护措施，确保其完整性与可用性。</w:t>
      </w:r>
    </w:p>
    <w:p w14:paraId="28A9A319" w14:textId="73CD35C6" w:rsidR="00337679" w:rsidRDefault="00337679" w:rsidP="00337679">
      <w:pPr>
        <w:pStyle w:val="affd"/>
        <w:spacing w:before="120" w:after="120"/>
      </w:pPr>
      <w:r>
        <w:rPr>
          <w:rFonts w:hint="eastAsia"/>
        </w:rPr>
        <w:t>安全开发</w:t>
      </w:r>
    </w:p>
    <w:p w14:paraId="161CAE1A" w14:textId="77777777" w:rsidR="00337679" w:rsidRDefault="00337679" w:rsidP="00337679">
      <w:pPr>
        <w:pStyle w:val="affffb"/>
        <w:ind w:firstLine="420"/>
      </w:pPr>
      <w:r>
        <w:rPr>
          <w:rFonts w:hint="eastAsia"/>
        </w:rPr>
        <w:t>接口开发应遵循安全开发规范，降低系统安全风险，并满足以下要求：</w:t>
      </w:r>
    </w:p>
    <w:p w14:paraId="654FC76D" w14:textId="77777777" w:rsidR="00337679" w:rsidRDefault="00337679" w:rsidP="00337679">
      <w:pPr>
        <w:pStyle w:val="affffb"/>
        <w:ind w:firstLine="420"/>
      </w:pPr>
      <w:r>
        <w:rPr>
          <w:rFonts w:hint="eastAsia"/>
        </w:rPr>
        <w:t>a) 接口开发应符合单位内部的安全编码规范；</w:t>
      </w:r>
    </w:p>
    <w:p w14:paraId="40A29257" w14:textId="77777777" w:rsidR="00337679" w:rsidRDefault="00337679" w:rsidP="00337679">
      <w:pPr>
        <w:pStyle w:val="affffb"/>
        <w:ind w:firstLine="420"/>
      </w:pPr>
      <w:r>
        <w:rPr>
          <w:rFonts w:hint="eastAsia"/>
        </w:rPr>
        <w:t>b) 严禁在程序中硬编码接口密钥、应用访问信息及数据库连接信息等敏感数据；</w:t>
      </w:r>
    </w:p>
    <w:p w14:paraId="5E444FD1" w14:textId="7B880C62" w:rsidR="00337679" w:rsidRDefault="00337679" w:rsidP="00337679">
      <w:pPr>
        <w:pStyle w:val="affffb"/>
        <w:ind w:firstLine="420"/>
      </w:pPr>
      <w:r>
        <w:rPr>
          <w:rFonts w:hint="eastAsia"/>
        </w:rPr>
        <w:t>c) 应具备开展代码安全审计、漏洞扫描及渗透测试等安全检测与整改的能力。</w:t>
      </w:r>
    </w:p>
    <w:p w14:paraId="12CAFB26" w14:textId="3BB45020" w:rsidR="00337679" w:rsidRDefault="00337679" w:rsidP="00337679">
      <w:pPr>
        <w:pStyle w:val="affd"/>
        <w:spacing w:before="120" w:after="120"/>
      </w:pPr>
      <w:r>
        <w:rPr>
          <w:rFonts w:hint="eastAsia"/>
        </w:rPr>
        <w:t>安全集成</w:t>
      </w:r>
    </w:p>
    <w:p w14:paraId="09E2D761" w14:textId="77777777" w:rsidR="00337679" w:rsidRDefault="00337679" w:rsidP="00337679">
      <w:pPr>
        <w:pStyle w:val="affffb"/>
        <w:ind w:firstLine="420"/>
      </w:pPr>
      <w:r>
        <w:rPr>
          <w:rFonts w:hint="eastAsia"/>
        </w:rPr>
        <w:t>接口在对接与集成过程中，应建立规范的管理与控制机制，确保接入过程安全可控，并满足以下要求：</w:t>
      </w:r>
    </w:p>
    <w:p w14:paraId="5E6D540A" w14:textId="77777777" w:rsidR="00337679" w:rsidRDefault="00337679" w:rsidP="00337679">
      <w:pPr>
        <w:pStyle w:val="affffb"/>
        <w:ind w:firstLine="420"/>
      </w:pPr>
      <w:r>
        <w:rPr>
          <w:rFonts w:hint="eastAsia"/>
        </w:rPr>
        <w:t>a) 接口接入应履行必要的申请与审批流程；</w:t>
      </w:r>
    </w:p>
    <w:p w14:paraId="233DFF7E" w14:textId="77777777" w:rsidR="00337679" w:rsidRDefault="00337679" w:rsidP="00337679">
      <w:pPr>
        <w:pStyle w:val="affffb"/>
        <w:ind w:firstLine="420"/>
      </w:pPr>
      <w:r>
        <w:rPr>
          <w:rFonts w:hint="eastAsia"/>
        </w:rPr>
        <w:t>b) 接入各方应明确接口使用范围及安全责任；</w:t>
      </w:r>
    </w:p>
    <w:p w14:paraId="1C7F41EB" w14:textId="77777777" w:rsidR="00337679" w:rsidRDefault="00337679" w:rsidP="00337679">
      <w:pPr>
        <w:pStyle w:val="affffb"/>
        <w:ind w:firstLine="420"/>
      </w:pPr>
      <w:r>
        <w:rPr>
          <w:rFonts w:hint="eastAsia"/>
        </w:rPr>
        <w:t>c) 应对接口使用行为进行管理，防止未授权的数据使用与扩散；</w:t>
      </w:r>
    </w:p>
    <w:p w14:paraId="5910903D" w14:textId="77777777" w:rsidR="00337679" w:rsidRDefault="00337679" w:rsidP="00337679">
      <w:pPr>
        <w:pStyle w:val="affffb"/>
        <w:ind w:firstLine="420"/>
      </w:pPr>
      <w:r>
        <w:rPr>
          <w:rFonts w:hint="eastAsia"/>
        </w:rPr>
        <w:t>d) 接口部署应符合统一的架构管理要求；</w:t>
      </w:r>
    </w:p>
    <w:p w14:paraId="0665F9DD" w14:textId="6B7A5304" w:rsidR="00337679" w:rsidRDefault="00337679" w:rsidP="00337679">
      <w:pPr>
        <w:pStyle w:val="affffb"/>
        <w:ind w:firstLine="420"/>
      </w:pPr>
      <w:r>
        <w:rPr>
          <w:rFonts w:hint="eastAsia"/>
        </w:rPr>
        <w:t>e) 接口通信应结合接口安全等级及业务需求，采用适当的通信方式。</w:t>
      </w:r>
    </w:p>
    <w:p w14:paraId="0E1508DE" w14:textId="09B53FC7" w:rsidR="00337679" w:rsidRDefault="00337679" w:rsidP="00337679">
      <w:pPr>
        <w:pStyle w:val="affd"/>
        <w:spacing w:before="120" w:after="120"/>
      </w:pPr>
      <w:r>
        <w:rPr>
          <w:rFonts w:hint="eastAsia"/>
        </w:rPr>
        <w:t>安全运维</w:t>
      </w:r>
    </w:p>
    <w:p w14:paraId="314B5548" w14:textId="77777777" w:rsidR="00337679" w:rsidRDefault="00337679" w:rsidP="00337679">
      <w:pPr>
        <w:pStyle w:val="affffb"/>
        <w:ind w:firstLine="420"/>
      </w:pPr>
      <w:r>
        <w:rPr>
          <w:rFonts w:hint="eastAsia"/>
        </w:rPr>
        <w:t>接口运行过程中应建立持续的安全运维管理机制，保障接口稳定与安全运行，并满足以下要求：</w:t>
      </w:r>
    </w:p>
    <w:p w14:paraId="321379C2" w14:textId="77777777" w:rsidR="00337679" w:rsidRDefault="00337679" w:rsidP="00337679">
      <w:pPr>
        <w:pStyle w:val="affffb"/>
        <w:ind w:firstLine="420"/>
      </w:pPr>
      <w:r>
        <w:rPr>
          <w:rFonts w:hint="eastAsia"/>
        </w:rPr>
        <w:t>a) 应对接口运行状态开展监测，及时发现异常情况；</w:t>
      </w:r>
    </w:p>
    <w:p w14:paraId="3032CFB5" w14:textId="77777777" w:rsidR="00337679" w:rsidRDefault="00337679" w:rsidP="00337679">
      <w:pPr>
        <w:pStyle w:val="affffb"/>
        <w:ind w:firstLine="420"/>
      </w:pPr>
      <w:r>
        <w:rPr>
          <w:rFonts w:hint="eastAsia"/>
        </w:rPr>
        <w:t>b) 应根据接口安全等级开展接口安全审计；</w:t>
      </w:r>
    </w:p>
    <w:p w14:paraId="2857307E" w14:textId="77777777" w:rsidR="00337679" w:rsidRDefault="00337679" w:rsidP="00337679">
      <w:pPr>
        <w:pStyle w:val="affffb"/>
        <w:ind w:firstLine="420"/>
      </w:pPr>
      <w:r>
        <w:rPr>
          <w:rFonts w:hint="eastAsia"/>
        </w:rPr>
        <w:t>c) 接口变更前应进行影响评估，并按要求组织实施；</w:t>
      </w:r>
    </w:p>
    <w:p w14:paraId="33EC0E2B" w14:textId="77777777" w:rsidR="00337679" w:rsidRDefault="00337679" w:rsidP="00337679">
      <w:pPr>
        <w:pStyle w:val="affffb"/>
        <w:ind w:firstLine="420"/>
      </w:pPr>
      <w:r>
        <w:rPr>
          <w:rFonts w:hint="eastAsia"/>
        </w:rPr>
        <w:t>d) 接口下线应完成数据备份与相关资源清理；</w:t>
      </w:r>
    </w:p>
    <w:p w14:paraId="410B968D" w14:textId="01E84A89" w:rsidR="00337679" w:rsidRDefault="00337679" w:rsidP="00337679">
      <w:pPr>
        <w:pStyle w:val="affffb"/>
        <w:ind w:firstLine="420"/>
      </w:pPr>
      <w:r>
        <w:rPr>
          <w:rFonts w:hint="eastAsia"/>
        </w:rPr>
        <w:t>e) 应建立安全事件应急响应机制，及时开展事件处置。</w:t>
      </w:r>
    </w:p>
    <w:p w14:paraId="4FFE5E27" w14:textId="42CCADB6" w:rsidR="00337679" w:rsidRDefault="00337679" w:rsidP="00337679">
      <w:pPr>
        <w:pStyle w:val="affd"/>
        <w:spacing w:before="120" w:after="120"/>
      </w:pPr>
      <w:r>
        <w:rPr>
          <w:rFonts w:hint="eastAsia"/>
        </w:rPr>
        <w:t>安全验证与检测</w:t>
      </w:r>
    </w:p>
    <w:p w14:paraId="3B1C1867" w14:textId="77777777" w:rsidR="00337679" w:rsidRPr="00337679" w:rsidRDefault="00337679" w:rsidP="00337679">
      <w:pPr>
        <w:pStyle w:val="affffb"/>
        <w:ind w:firstLine="420"/>
      </w:pPr>
      <w:r w:rsidRPr="00337679">
        <w:rPr>
          <w:rFonts w:hint="eastAsia"/>
        </w:rPr>
        <w:t>接口在建设与运行过程中，应具备安全验证与检测能力，确保安全措施有效落实，并满足以下要求：</w:t>
      </w:r>
    </w:p>
    <w:p w14:paraId="3FE10408" w14:textId="77777777" w:rsidR="00337679" w:rsidRPr="00337679" w:rsidRDefault="00337679" w:rsidP="00337679">
      <w:pPr>
        <w:pStyle w:val="affffb"/>
        <w:ind w:firstLine="420"/>
      </w:pPr>
      <w:r w:rsidRPr="00337679">
        <w:rPr>
          <w:rFonts w:hint="eastAsia"/>
        </w:rPr>
        <w:t>a) 应对接口身份认证、访问控制及数据保护机制进行验证；</w:t>
      </w:r>
    </w:p>
    <w:p w14:paraId="36646DDD" w14:textId="77777777" w:rsidR="00337679" w:rsidRPr="00337679" w:rsidRDefault="00337679" w:rsidP="00337679">
      <w:pPr>
        <w:pStyle w:val="affffb"/>
        <w:ind w:firstLine="420"/>
      </w:pPr>
      <w:r w:rsidRPr="00337679">
        <w:rPr>
          <w:rFonts w:hint="eastAsia"/>
        </w:rPr>
        <w:t>b) 应对接口交互过程中的安全风险进行检测；</w:t>
      </w:r>
    </w:p>
    <w:p w14:paraId="45D791A6" w14:textId="77777777" w:rsidR="00337679" w:rsidRPr="00337679" w:rsidRDefault="00337679" w:rsidP="00337679">
      <w:pPr>
        <w:pStyle w:val="affffb"/>
        <w:ind w:firstLine="420"/>
      </w:pPr>
      <w:r w:rsidRPr="00337679">
        <w:rPr>
          <w:rFonts w:hint="eastAsia"/>
        </w:rPr>
        <w:t>c) 应对日志记录与管理情况进行检查；</w:t>
      </w:r>
    </w:p>
    <w:p w14:paraId="55F37C5C" w14:textId="79FB6963" w:rsidR="00337679" w:rsidRPr="001D590D" w:rsidRDefault="00337679" w:rsidP="00337679">
      <w:pPr>
        <w:pStyle w:val="affffb"/>
        <w:ind w:firstLine="420"/>
      </w:pPr>
      <w:r w:rsidRPr="00337679">
        <w:rPr>
          <w:rFonts w:hint="eastAsia"/>
        </w:rPr>
        <w:t>d) 应对接口存在的安全漏洞进行识别并及时整改。</w:t>
      </w:r>
    </w:p>
    <w:p w14:paraId="4A9627FD" w14:textId="2AC185BF" w:rsidR="007A5D3A" w:rsidRDefault="004943EB" w:rsidP="004943EB">
      <w:pPr>
        <w:pStyle w:val="affc"/>
        <w:spacing w:before="240" w:after="240"/>
      </w:pPr>
      <w:bookmarkStart w:id="57" w:name="_Toc196319443"/>
      <w:bookmarkStart w:id="58" w:name="_Toc196319463"/>
      <w:bookmarkStart w:id="59" w:name="_Toc226962628"/>
      <w:r>
        <w:rPr>
          <w:rFonts w:hint="eastAsia"/>
        </w:rPr>
        <w:t>分级</w:t>
      </w:r>
      <w:bookmarkEnd w:id="57"/>
      <w:bookmarkEnd w:id="58"/>
      <w:bookmarkEnd w:id="59"/>
    </w:p>
    <w:p w14:paraId="7D890094" w14:textId="3835E4F9" w:rsidR="003E019F" w:rsidRDefault="004943EB" w:rsidP="004943EB">
      <w:pPr>
        <w:pStyle w:val="affd"/>
        <w:spacing w:before="120" w:after="120"/>
      </w:pPr>
      <w:bookmarkStart w:id="60" w:name="_Toc196319444"/>
      <w:r w:rsidRPr="004943EB">
        <w:rPr>
          <w:rFonts w:hint="eastAsia"/>
        </w:rPr>
        <w:t>接口分级原则</w:t>
      </w:r>
      <w:bookmarkEnd w:id="60"/>
    </w:p>
    <w:p w14:paraId="0636B2AF" w14:textId="07606012" w:rsidR="004943EB" w:rsidRDefault="00531680" w:rsidP="004943EB">
      <w:pPr>
        <w:pStyle w:val="affffb"/>
        <w:ind w:firstLine="420"/>
      </w:pPr>
      <w:r w:rsidRPr="00531680">
        <w:rPr>
          <w:rFonts w:hint="eastAsia"/>
        </w:rPr>
        <w:t>集装箱码头生产作业系统</w:t>
      </w:r>
      <w:r w:rsidR="004943EB">
        <w:rPr>
          <w:rFonts w:hint="eastAsia"/>
        </w:rPr>
        <w:t>接口的安全等级根据可能面临的风险，结合以下四个要素进行评估与判定：</w:t>
      </w:r>
    </w:p>
    <w:p w14:paraId="7B718F2E" w14:textId="0A5BBF2B" w:rsidR="004943EB" w:rsidRDefault="004943EB" w:rsidP="004943EB">
      <w:pPr>
        <w:pStyle w:val="af5"/>
      </w:pPr>
      <w:r>
        <w:rPr>
          <w:rFonts w:hint="eastAsia"/>
        </w:rPr>
        <w:t>对端程序管理单位性质应明确对端程序管理单位属于TOS内部、内部单位或外部单位。</w:t>
      </w:r>
    </w:p>
    <w:p w14:paraId="4E8ECCF9" w14:textId="7E4FA738" w:rsidR="004943EB" w:rsidRDefault="004943EB" w:rsidP="004943EB">
      <w:pPr>
        <w:pStyle w:val="af5"/>
      </w:pPr>
      <w:r>
        <w:rPr>
          <w:rFonts w:hint="eastAsia"/>
        </w:rPr>
        <w:t>接口应用部署网络区域应识别对端系统部署于集团数据中心、自建网络或非集团网络。</w:t>
      </w:r>
    </w:p>
    <w:p w14:paraId="575A50A3" w14:textId="57424B5A" w:rsidR="004943EB" w:rsidRDefault="004943EB" w:rsidP="004943EB">
      <w:pPr>
        <w:pStyle w:val="af5"/>
      </w:pPr>
      <w:r>
        <w:rPr>
          <w:rFonts w:hint="eastAsia"/>
        </w:rPr>
        <w:t>接口通信链路类型应判断通信路径为数据中心内网、专线或互联网方式。</w:t>
      </w:r>
    </w:p>
    <w:p w14:paraId="302247D2" w14:textId="7D60C12B" w:rsidR="004943EB" w:rsidRDefault="004943EB" w:rsidP="004943EB">
      <w:pPr>
        <w:pStyle w:val="af5"/>
      </w:pPr>
      <w:r>
        <w:rPr>
          <w:rFonts w:hint="eastAsia"/>
        </w:rPr>
        <w:t>对端程序互联网发布情况应确认对端程序是否直接发布于互联网。</w:t>
      </w:r>
    </w:p>
    <w:p w14:paraId="062E25E0" w14:textId="77777777" w:rsidR="004943EB" w:rsidRDefault="004943EB" w:rsidP="004943EB">
      <w:pPr>
        <w:pStyle w:val="affd"/>
        <w:spacing w:before="120" w:after="120"/>
      </w:pPr>
      <w:bookmarkStart w:id="61" w:name="_Toc195621691"/>
      <w:bookmarkStart w:id="62" w:name="_Toc196319445"/>
      <w:r>
        <w:rPr>
          <w:rFonts w:hint="eastAsia"/>
        </w:rPr>
        <w:t>接口分级策略</w:t>
      </w:r>
      <w:bookmarkEnd w:id="61"/>
      <w:bookmarkEnd w:id="62"/>
    </w:p>
    <w:p w14:paraId="36F2A914" w14:textId="19A485A0" w:rsidR="004943EB" w:rsidRDefault="00531680" w:rsidP="005870B5">
      <w:pPr>
        <w:pStyle w:val="affffb"/>
        <w:ind w:firstLine="420"/>
      </w:pPr>
      <w:r w:rsidRPr="00531680">
        <w:rPr>
          <w:rFonts w:hint="eastAsia"/>
        </w:rPr>
        <w:t>集装箱码头生产作业系统</w:t>
      </w:r>
      <w:r w:rsidR="004943EB">
        <w:rPr>
          <w:rFonts w:hint="eastAsia"/>
        </w:rPr>
        <w:t>接口根据分级原则及各评估要素，划分为A5至A1五个安全等级，A5级为最低，A1级为最高，各级接口对应的场景见表</w:t>
      </w:r>
      <w:r w:rsidR="005870B5">
        <w:rPr>
          <w:rFonts w:hint="eastAsia"/>
        </w:rPr>
        <w:t>1</w:t>
      </w:r>
      <w:r w:rsidR="004943EB">
        <w:rPr>
          <w:rFonts w:hint="eastAsia"/>
        </w:rPr>
        <w:t>。</w:t>
      </w:r>
    </w:p>
    <w:p w14:paraId="1892439A" w14:textId="78C8653B" w:rsidR="005870B5" w:rsidRDefault="00931D29" w:rsidP="005870B5">
      <w:pPr>
        <w:pStyle w:val="aff2"/>
        <w:spacing w:before="120" w:after="120"/>
      </w:pPr>
      <w:r>
        <w:rPr>
          <w:rFonts w:hint="eastAsia"/>
        </w:rPr>
        <w:t>集装箱码头生产作业系统接口分级策略</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5870B5" w14:paraId="360C6A18" w14:textId="77777777" w:rsidTr="005870B5">
        <w:trPr>
          <w:tblHeader/>
          <w:jc w:val="center"/>
        </w:trPr>
        <w:tc>
          <w:tcPr>
            <w:tcW w:w="1866" w:type="dxa"/>
            <w:vMerge w:val="restart"/>
            <w:tcBorders>
              <w:top w:val="single" w:sz="12" w:space="0" w:color="auto"/>
            </w:tcBorders>
            <w:vAlign w:val="center"/>
          </w:tcPr>
          <w:p w14:paraId="417FE619" w14:textId="62BBCE94" w:rsidR="005870B5" w:rsidRDefault="005870B5" w:rsidP="005870B5">
            <w:pPr>
              <w:pStyle w:val="afffffffff9"/>
            </w:pPr>
            <w:r>
              <w:rPr>
                <w:rFonts w:hint="eastAsia"/>
              </w:rPr>
              <w:lastRenderedPageBreak/>
              <w:t>接口等级</w:t>
            </w:r>
          </w:p>
        </w:tc>
        <w:tc>
          <w:tcPr>
            <w:tcW w:w="7468" w:type="dxa"/>
            <w:gridSpan w:val="4"/>
            <w:tcBorders>
              <w:top w:val="single" w:sz="12" w:space="0" w:color="auto"/>
              <w:bottom w:val="single" w:sz="8" w:space="0" w:color="auto"/>
            </w:tcBorders>
            <w:vAlign w:val="center"/>
          </w:tcPr>
          <w:p w14:paraId="7DA174D7" w14:textId="6738AAD3" w:rsidR="005870B5" w:rsidRDefault="005870B5" w:rsidP="005870B5">
            <w:pPr>
              <w:pStyle w:val="afffffffff9"/>
            </w:pPr>
            <w:r w:rsidRPr="005870B5">
              <w:rPr>
                <w:rFonts w:hint="eastAsia"/>
              </w:rPr>
              <w:t>接口分级要素</w:t>
            </w:r>
          </w:p>
        </w:tc>
      </w:tr>
      <w:tr w:rsidR="005870B5" w14:paraId="2B92DCFD" w14:textId="77777777" w:rsidTr="00555F3D">
        <w:trPr>
          <w:tblHeader/>
          <w:jc w:val="center"/>
        </w:trPr>
        <w:tc>
          <w:tcPr>
            <w:tcW w:w="1866" w:type="dxa"/>
            <w:vMerge/>
            <w:tcBorders>
              <w:bottom w:val="single" w:sz="8" w:space="0" w:color="auto"/>
            </w:tcBorders>
            <w:vAlign w:val="center"/>
          </w:tcPr>
          <w:p w14:paraId="106204F7" w14:textId="77777777" w:rsidR="005870B5" w:rsidRDefault="005870B5" w:rsidP="005870B5">
            <w:pPr>
              <w:pStyle w:val="afffffffff9"/>
            </w:pPr>
          </w:p>
        </w:tc>
        <w:tc>
          <w:tcPr>
            <w:tcW w:w="1867" w:type="dxa"/>
            <w:tcBorders>
              <w:top w:val="single" w:sz="8" w:space="0" w:color="auto"/>
              <w:bottom w:val="single" w:sz="8" w:space="0" w:color="auto"/>
            </w:tcBorders>
            <w:vAlign w:val="center"/>
          </w:tcPr>
          <w:p w14:paraId="1B65425D" w14:textId="095DC364" w:rsidR="005870B5" w:rsidRPr="005870B5" w:rsidRDefault="005870B5" w:rsidP="005870B5">
            <w:pPr>
              <w:pStyle w:val="afffffffff9"/>
            </w:pPr>
            <w:r w:rsidRPr="005870B5">
              <w:t>对端程序管理单位性质</w:t>
            </w:r>
          </w:p>
        </w:tc>
        <w:tc>
          <w:tcPr>
            <w:tcW w:w="1867" w:type="dxa"/>
            <w:tcBorders>
              <w:top w:val="single" w:sz="8" w:space="0" w:color="auto"/>
              <w:bottom w:val="single" w:sz="8" w:space="0" w:color="auto"/>
            </w:tcBorders>
            <w:vAlign w:val="center"/>
          </w:tcPr>
          <w:p w14:paraId="16AF99F8" w14:textId="6D1D81C8" w:rsidR="005870B5" w:rsidRPr="005870B5" w:rsidRDefault="005870B5" w:rsidP="005870B5">
            <w:pPr>
              <w:pStyle w:val="afffffffff9"/>
            </w:pPr>
            <w:r w:rsidRPr="005870B5">
              <w:t>对端程序所在网络区域</w:t>
            </w:r>
          </w:p>
        </w:tc>
        <w:tc>
          <w:tcPr>
            <w:tcW w:w="1867" w:type="dxa"/>
            <w:tcBorders>
              <w:top w:val="single" w:sz="8" w:space="0" w:color="auto"/>
              <w:bottom w:val="single" w:sz="8" w:space="0" w:color="auto"/>
            </w:tcBorders>
            <w:vAlign w:val="center"/>
          </w:tcPr>
          <w:p w14:paraId="69B26AB3" w14:textId="2008C72D" w:rsidR="005870B5" w:rsidRPr="005870B5" w:rsidRDefault="005870B5" w:rsidP="005870B5">
            <w:pPr>
              <w:pStyle w:val="afffffffff9"/>
            </w:pPr>
            <w:r w:rsidRPr="005870B5">
              <w:t>与对端程序间网络通信链路</w:t>
            </w:r>
          </w:p>
        </w:tc>
        <w:tc>
          <w:tcPr>
            <w:tcW w:w="1867" w:type="dxa"/>
            <w:tcBorders>
              <w:top w:val="single" w:sz="8" w:space="0" w:color="auto"/>
              <w:bottom w:val="single" w:sz="8" w:space="0" w:color="auto"/>
            </w:tcBorders>
            <w:vAlign w:val="center"/>
          </w:tcPr>
          <w:p w14:paraId="7CB44A49" w14:textId="0BCDC405" w:rsidR="005870B5" w:rsidRPr="005870B5" w:rsidRDefault="005870B5" w:rsidP="005870B5">
            <w:pPr>
              <w:pStyle w:val="afffffffff9"/>
            </w:pPr>
            <w:r w:rsidRPr="005870B5">
              <w:t>对端应用是否发布在互联网</w:t>
            </w:r>
          </w:p>
        </w:tc>
      </w:tr>
      <w:tr w:rsidR="005870B5" w14:paraId="26639B4A" w14:textId="77777777" w:rsidTr="005870B5">
        <w:trPr>
          <w:jc w:val="center"/>
        </w:trPr>
        <w:tc>
          <w:tcPr>
            <w:tcW w:w="1866" w:type="dxa"/>
            <w:tcBorders>
              <w:top w:val="single" w:sz="8" w:space="0" w:color="auto"/>
            </w:tcBorders>
            <w:vAlign w:val="center"/>
          </w:tcPr>
          <w:p w14:paraId="154EFCA7" w14:textId="35EF58F3" w:rsidR="005870B5" w:rsidRDefault="005870B5" w:rsidP="005870B5">
            <w:pPr>
              <w:pStyle w:val="afffffffff9"/>
            </w:pPr>
            <w:r w:rsidRPr="005870B5">
              <w:rPr>
                <w:rFonts w:hint="eastAsia"/>
              </w:rPr>
              <w:t>A5</w:t>
            </w:r>
          </w:p>
        </w:tc>
        <w:tc>
          <w:tcPr>
            <w:tcW w:w="1867" w:type="dxa"/>
            <w:tcBorders>
              <w:top w:val="single" w:sz="8" w:space="0" w:color="auto"/>
            </w:tcBorders>
            <w:vAlign w:val="center"/>
          </w:tcPr>
          <w:p w14:paraId="123F55A8" w14:textId="3A342989" w:rsidR="005870B5" w:rsidRDefault="005870B5" w:rsidP="005870B5">
            <w:pPr>
              <w:pStyle w:val="afffffffff9"/>
            </w:pPr>
            <w:r w:rsidRPr="005870B5">
              <w:t>（TOS内部通信）</w:t>
            </w:r>
          </w:p>
        </w:tc>
        <w:tc>
          <w:tcPr>
            <w:tcW w:w="1867" w:type="dxa"/>
            <w:tcBorders>
              <w:top w:val="single" w:sz="8" w:space="0" w:color="auto"/>
            </w:tcBorders>
            <w:vAlign w:val="center"/>
          </w:tcPr>
          <w:p w14:paraId="22C5D058" w14:textId="7E2A3CA4" w:rsidR="005870B5" w:rsidRDefault="005870B5" w:rsidP="005870B5">
            <w:pPr>
              <w:pStyle w:val="afffffffff9"/>
            </w:pPr>
            <w:r w:rsidRPr="005870B5">
              <w:t>数据中心</w:t>
            </w:r>
          </w:p>
        </w:tc>
        <w:tc>
          <w:tcPr>
            <w:tcW w:w="1867" w:type="dxa"/>
            <w:tcBorders>
              <w:top w:val="single" w:sz="8" w:space="0" w:color="auto"/>
            </w:tcBorders>
            <w:vAlign w:val="center"/>
          </w:tcPr>
          <w:p w14:paraId="19D6904B" w14:textId="3565518C" w:rsidR="005870B5" w:rsidRDefault="005870B5" w:rsidP="005870B5">
            <w:pPr>
              <w:pStyle w:val="afffffffff9"/>
            </w:pPr>
            <w:r w:rsidRPr="005870B5">
              <w:t>内网</w:t>
            </w:r>
          </w:p>
        </w:tc>
        <w:tc>
          <w:tcPr>
            <w:tcW w:w="1867" w:type="dxa"/>
            <w:tcBorders>
              <w:top w:val="single" w:sz="8" w:space="0" w:color="auto"/>
            </w:tcBorders>
            <w:vAlign w:val="center"/>
          </w:tcPr>
          <w:p w14:paraId="576A5C4B" w14:textId="0AF625FA" w:rsidR="005870B5" w:rsidRDefault="005870B5" w:rsidP="005870B5">
            <w:pPr>
              <w:pStyle w:val="afffffffff9"/>
            </w:pPr>
            <w:r w:rsidRPr="005870B5">
              <w:t>/</w:t>
            </w:r>
          </w:p>
        </w:tc>
      </w:tr>
      <w:tr w:rsidR="005870B5" w14:paraId="33A92749" w14:textId="77777777" w:rsidTr="005870B5">
        <w:trPr>
          <w:jc w:val="center"/>
        </w:trPr>
        <w:tc>
          <w:tcPr>
            <w:tcW w:w="1866" w:type="dxa"/>
            <w:vAlign w:val="center"/>
          </w:tcPr>
          <w:p w14:paraId="56492AE4" w14:textId="201BB18D" w:rsidR="005870B5" w:rsidRDefault="005870B5" w:rsidP="005870B5">
            <w:pPr>
              <w:pStyle w:val="afffffffff9"/>
            </w:pPr>
            <w:r w:rsidRPr="005870B5">
              <w:rPr>
                <w:rFonts w:hint="eastAsia"/>
              </w:rPr>
              <w:t>A4</w:t>
            </w:r>
          </w:p>
        </w:tc>
        <w:tc>
          <w:tcPr>
            <w:tcW w:w="1867" w:type="dxa"/>
            <w:vAlign w:val="center"/>
          </w:tcPr>
          <w:p w14:paraId="4FFF51D5" w14:textId="61773DDF" w:rsidR="005870B5" w:rsidRDefault="005870B5" w:rsidP="005870B5">
            <w:pPr>
              <w:pStyle w:val="afffffffff9"/>
            </w:pPr>
            <w:r w:rsidRPr="005870B5">
              <w:t>内部单位</w:t>
            </w:r>
          </w:p>
        </w:tc>
        <w:tc>
          <w:tcPr>
            <w:tcW w:w="1867" w:type="dxa"/>
            <w:vAlign w:val="center"/>
          </w:tcPr>
          <w:p w14:paraId="10F32C87" w14:textId="368D7113" w:rsidR="005870B5" w:rsidRDefault="005870B5" w:rsidP="005870B5">
            <w:pPr>
              <w:pStyle w:val="afffffffff9"/>
            </w:pPr>
            <w:r w:rsidRPr="005870B5">
              <w:t>数据中心</w:t>
            </w:r>
          </w:p>
        </w:tc>
        <w:tc>
          <w:tcPr>
            <w:tcW w:w="1867" w:type="dxa"/>
            <w:vAlign w:val="center"/>
          </w:tcPr>
          <w:p w14:paraId="5BFFE9D8" w14:textId="6B37B04E" w:rsidR="005870B5" w:rsidRDefault="005870B5" w:rsidP="005870B5">
            <w:pPr>
              <w:pStyle w:val="afffffffff9"/>
            </w:pPr>
            <w:r w:rsidRPr="005870B5">
              <w:t>内网</w:t>
            </w:r>
          </w:p>
        </w:tc>
        <w:tc>
          <w:tcPr>
            <w:tcW w:w="1867" w:type="dxa"/>
            <w:vAlign w:val="center"/>
          </w:tcPr>
          <w:p w14:paraId="03BAE328" w14:textId="52738856" w:rsidR="005870B5" w:rsidRDefault="005870B5" w:rsidP="005870B5">
            <w:pPr>
              <w:pStyle w:val="afffffffff9"/>
            </w:pPr>
            <w:r w:rsidRPr="005870B5">
              <w:t>否</w:t>
            </w:r>
          </w:p>
        </w:tc>
      </w:tr>
      <w:tr w:rsidR="005870B5" w14:paraId="09E17E98" w14:textId="77777777" w:rsidTr="005870B5">
        <w:trPr>
          <w:jc w:val="center"/>
        </w:trPr>
        <w:tc>
          <w:tcPr>
            <w:tcW w:w="1866" w:type="dxa"/>
            <w:vMerge w:val="restart"/>
            <w:vAlign w:val="center"/>
          </w:tcPr>
          <w:p w14:paraId="7B54E65F" w14:textId="35422994" w:rsidR="005870B5" w:rsidRDefault="005870B5" w:rsidP="005870B5">
            <w:pPr>
              <w:pStyle w:val="afffffffff9"/>
            </w:pPr>
            <w:r w:rsidRPr="005870B5">
              <w:rPr>
                <w:rFonts w:hint="eastAsia"/>
              </w:rPr>
              <w:t>A3</w:t>
            </w:r>
          </w:p>
        </w:tc>
        <w:tc>
          <w:tcPr>
            <w:tcW w:w="1867" w:type="dxa"/>
            <w:vAlign w:val="center"/>
          </w:tcPr>
          <w:p w14:paraId="0316B5F7" w14:textId="4641E08B" w:rsidR="005870B5" w:rsidRDefault="005870B5" w:rsidP="005870B5">
            <w:pPr>
              <w:pStyle w:val="afffffffff9"/>
            </w:pPr>
            <w:r w:rsidRPr="005870B5">
              <w:t>内部单位</w:t>
            </w:r>
          </w:p>
        </w:tc>
        <w:tc>
          <w:tcPr>
            <w:tcW w:w="1867" w:type="dxa"/>
            <w:vAlign w:val="center"/>
          </w:tcPr>
          <w:p w14:paraId="194F6421" w14:textId="684FFCCD" w:rsidR="005870B5" w:rsidRDefault="005870B5" w:rsidP="005870B5">
            <w:pPr>
              <w:pStyle w:val="afffffffff9"/>
            </w:pPr>
            <w:r w:rsidRPr="005870B5">
              <w:t>数据中心</w:t>
            </w:r>
          </w:p>
        </w:tc>
        <w:tc>
          <w:tcPr>
            <w:tcW w:w="1867" w:type="dxa"/>
            <w:vAlign w:val="center"/>
          </w:tcPr>
          <w:p w14:paraId="15C0FD97" w14:textId="5FA2292D" w:rsidR="005870B5" w:rsidRDefault="005870B5" w:rsidP="005870B5">
            <w:pPr>
              <w:pStyle w:val="afffffffff9"/>
            </w:pPr>
            <w:r w:rsidRPr="005870B5">
              <w:t>内网</w:t>
            </w:r>
          </w:p>
        </w:tc>
        <w:tc>
          <w:tcPr>
            <w:tcW w:w="1867" w:type="dxa"/>
            <w:vAlign w:val="center"/>
          </w:tcPr>
          <w:p w14:paraId="27CD4BCB" w14:textId="6B1281FB" w:rsidR="005870B5" w:rsidRDefault="005870B5" w:rsidP="005870B5">
            <w:pPr>
              <w:pStyle w:val="afffffffff9"/>
            </w:pPr>
            <w:r w:rsidRPr="005870B5">
              <w:t>是</w:t>
            </w:r>
          </w:p>
        </w:tc>
      </w:tr>
      <w:tr w:rsidR="005870B5" w14:paraId="5207AE68" w14:textId="77777777" w:rsidTr="005870B5">
        <w:trPr>
          <w:jc w:val="center"/>
        </w:trPr>
        <w:tc>
          <w:tcPr>
            <w:tcW w:w="1866" w:type="dxa"/>
            <w:vMerge/>
            <w:vAlign w:val="center"/>
          </w:tcPr>
          <w:p w14:paraId="2AC24A83" w14:textId="77777777" w:rsidR="005870B5" w:rsidRDefault="005870B5" w:rsidP="005870B5">
            <w:pPr>
              <w:pStyle w:val="afffffffff9"/>
            </w:pPr>
          </w:p>
        </w:tc>
        <w:tc>
          <w:tcPr>
            <w:tcW w:w="1867" w:type="dxa"/>
            <w:vAlign w:val="center"/>
          </w:tcPr>
          <w:p w14:paraId="7AB14D64" w14:textId="401163D5" w:rsidR="005870B5" w:rsidRDefault="005870B5" w:rsidP="005870B5">
            <w:pPr>
              <w:pStyle w:val="afffffffff9"/>
            </w:pPr>
            <w:r w:rsidRPr="005870B5">
              <w:t>内部单位</w:t>
            </w:r>
          </w:p>
        </w:tc>
        <w:tc>
          <w:tcPr>
            <w:tcW w:w="1867" w:type="dxa"/>
            <w:vAlign w:val="center"/>
          </w:tcPr>
          <w:p w14:paraId="7EF2F24E" w14:textId="762FC0B6" w:rsidR="005870B5" w:rsidRDefault="005870B5" w:rsidP="005870B5">
            <w:pPr>
              <w:pStyle w:val="afffffffff9"/>
            </w:pPr>
            <w:r w:rsidRPr="005870B5">
              <w:t>分子公司自建网络</w:t>
            </w:r>
          </w:p>
        </w:tc>
        <w:tc>
          <w:tcPr>
            <w:tcW w:w="1867" w:type="dxa"/>
            <w:vAlign w:val="center"/>
          </w:tcPr>
          <w:p w14:paraId="494699A4" w14:textId="2100FA42" w:rsidR="005870B5" w:rsidRDefault="005870B5" w:rsidP="005870B5">
            <w:pPr>
              <w:pStyle w:val="afffffffff9"/>
            </w:pPr>
            <w:r w:rsidRPr="005870B5">
              <w:t>专线</w:t>
            </w:r>
          </w:p>
        </w:tc>
        <w:tc>
          <w:tcPr>
            <w:tcW w:w="1867" w:type="dxa"/>
            <w:vAlign w:val="center"/>
          </w:tcPr>
          <w:p w14:paraId="3480F36F" w14:textId="3D8D7E6F" w:rsidR="005870B5" w:rsidRDefault="005870B5" w:rsidP="005870B5">
            <w:pPr>
              <w:pStyle w:val="afffffffff9"/>
            </w:pPr>
            <w:r w:rsidRPr="005870B5">
              <w:t>否</w:t>
            </w:r>
          </w:p>
        </w:tc>
      </w:tr>
      <w:tr w:rsidR="005870B5" w14:paraId="2C854CA4" w14:textId="77777777" w:rsidTr="005870B5">
        <w:trPr>
          <w:jc w:val="center"/>
        </w:trPr>
        <w:tc>
          <w:tcPr>
            <w:tcW w:w="1866" w:type="dxa"/>
            <w:vMerge/>
            <w:vAlign w:val="center"/>
          </w:tcPr>
          <w:p w14:paraId="0BBAB7C2" w14:textId="77777777" w:rsidR="005870B5" w:rsidRDefault="005870B5" w:rsidP="005870B5">
            <w:pPr>
              <w:pStyle w:val="afffffffff9"/>
            </w:pPr>
          </w:p>
        </w:tc>
        <w:tc>
          <w:tcPr>
            <w:tcW w:w="1867" w:type="dxa"/>
            <w:vAlign w:val="center"/>
          </w:tcPr>
          <w:p w14:paraId="15283724" w14:textId="78383499" w:rsidR="005870B5" w:rsidRDefault="005870B5" w:rsidP="005870B5">
            <w:pPr>
              <w:pStyle w:val="afffffffff9"/>
            </w:pPr>
            <w:r w:rsidRPr="005870B5">
              <w:t>外部单位</w:t>
            </w:r>
          </w:p>
        </w:tc>
        <w:tc>
          <w:tcPr>
            <w:tcW w:w="1867" w:type="dxa"/>
            <w:vAlign w:val="center"/>
          </w:tcPr>
          <w:p w14:paraId="42D81341" w14:textId="1F46CE57" w:rsidR="005870B5" w:rsidRDefault="005870B5" w:rsidP="005870B5">
            <w:pPr>
              <w:pStyle w:val="afffffffff9"/>
            </w:pPr>
            <w:r w:rsidRPr="005870B5">
              <w:t>分子公司自建网络</w:t>
            </w:r>
          </w:p>
        </w:tc>
        <w:tc>
          <w:tcPr>
            <w:tcW w:w="1867" w:type="dxa"/>
            <w:vAlign w:val="center"/>
          </w:tcPr>
          <w:p w14:paraId="766780C6" w14:textId="7A66A3B6" w:rsidR="005870B5" w:rsidRDefault="005870B5" w:rsidP="005870B5">
            <w:pPr>
              <w:pStyle w:val="afffffffff9"/>
            </w:pPr>
            <w:r w:rsidRPr="005870B5">
              <w:t>专线</w:t>
            </w:r>
          </w:p>
        </w:tc>
        <w:tc>
          <w:tcPr>
            <w:tcW w:w="1867" w:type="dxa"/>
            <w:vAlign w:val="center"/>
          </w:tcPr>
          <w:p w14:paraId="7BC415CD" w14:textId="4EA38197" w:rsidR="005870B5" w:rsidRDefault="005870B5" w:rsidP="005870B5">
            <w:pPr>
              <w:pStyle w:val="afffffffff9"/>
            </w:pPr>
            <w:r w:rsidRPr="005870B5">
              <w:t>是</w:t>
            </w:r>
          </w:p>
        </w:tc>
      </w:tr>
      <w:tr w:rsidR="005870B5" w14:paraId="70E2022B" w14:textId="77777777" w:rsidTr="005870B5">
        <w:trPr>
          <w:jc w:val="center"/>
        </w:trPr>
        <w:tc>
          <w:tcPr>
            <w:tcW w:w="1866" w:type="dxa"/>
            <w:vMerge/>
            <w:vAlign w:val="center"/>
          </w:tcPr>
          <w:p w14:paraId="10D9EA1A" w14:textId="77777777" w:rsidR="005870B5" w:rsidRDefault="005870B5" w:rsidP="005870B5">
            <w:pPr>
              <w:pStyle w:val="afffffffff9"/>
            </w:pPr>
          </w:p>
        </w:tc>
        <w:tc>
          <w:tcPr>
            <w:tcW w:w="1867" w:type="dxa"/>
            <w:vAlign w:val="center"/>
          </w:tcPr>
          <w:p w14:paraId="12F6959B" w14:textId="71AF5D16" w:rsidR="005870B5" w:rsidRDefault="005870B5" w:rsidP="005870B5">
            <w:pPr>
              <w:pStyle w:val="afffffffff9"/>
            </w:pPr>
            <w:r w:rsidRPr="005870B5">
              <w:t>外部单位</w:t>
            </w:r>
          </w:p>
        </w:tc>
        <w:tc>
          <w:tcPr>
            <w:tcW w:w="1867" w:type="dxa"/>
            <w:vAlign w:val="center"/>
          </w:tcPr>
          <w:p w14:paraId="18D60A97" w14:textId="6F931006" w:rsidR="005870B5" w:rsidRDefault="005870B5" w:rsidP="005870B5">
            <w:pPr>
              <w:pStyle w:val="afffffffff9"/>
            </w:pPr>
            <w:r w:rsidRPr="005870B5">
              <w:t>数据中心</w:t>
            </w:r>
          </w:p>
        </w:tc>
        <w:tc>
          <w:tcPr>
            <w:tcW w:w="1867" w:type="dxa"/>
            <w:vAlign w:val="center"/>
          </w:tcPr>
          <w:p w14:paraId="66610DEE" w14:textId="77DA99E8" w:rsidR="005870B5" w:rsidRDefault="005870B5" w:rsidP="005870B5">
            <w:pPr>
              <w:pStyle w:val="afffffffff9"/>
            </w:pPr>
            <w:r w:rsidRPr="005870B5">
              <w:t>内网</w:t>
            </w:r>
          </w:p>
        </w:tc>
        <w:tc>
          <w:tcPr>
            <w:tcW w:w="1867" w:type="dxa"/>
            <w:vAlign w:val="center"/>
          </w:tcPr>
          <w:p w14:paraId="346063D0" w14:textId="184F507F" w:rsidR="005870B5" w:rsidRDefault="005870B5" w:rsidP="005870B5">
            <w:pPr>
              <w:pStyle w:val="afffffffff9"/>
            </w:pPr>
            <w:r w:rsidRPr="005870B5">
              <w:t>否</w:t>
            </w:r>
          </w:p>
        </w:tc>
      </w:tr>
      <w:tr w:rsidR="005870B5" w14:paraId="105CE171" w14:textId="77777777" w:rsidTr="005870B5">
        <w:trPr>
          <w:jc w:val="center"/>
        </w:trPr>
        <w:tc>
          <w:tcPr>
            <w:tcW w:w="1866" w:type="dxa"/>
            <w:vMerge/>
            <w:vAlign w:val="center"/>
          </w:tcPr>
          <w:p w14:paraId="297A2322" w14:textId="77777777" w:rsidR="005870B5" w:rsidRDefault="005870B5" w:rsidP="005870B5">
            <w:pPr>
              <w:pStyle w:val="afffffffff9"/>
            </w:pPr>
          </w:p>
        </w:tc>
        <w:tc>
          <w:tcPr>
            <w:tcW w:w="1867" w:type="dxa"/>
            <w:vAlign w:val="center"/>
          </w:tcPr>
          <w:p w14:paraId="4DA29E67" w14:textId="35CFCB50" w:rsidR="005870B5" w:rsidRDefault="005870B5" w:rsidP="005870B5">
            <w:pPr>
              <w:pStyle w:val="afffffffff9"/>
            </w:pPr>
            <w:r w:rsidRPr="005870B5">
              <w:t>外部单位</w:t>
            </w:r>
          </w:p>
        </w:tc>
        <w:tc>
          <w:tcPr>
            <w:tcW w:w="1867" w:type="dxa"/>
            <w:vAlign w:val="center"/>
          </w:tcPr>
          <w:p w14:paraId="72A3A118" w14:textId="7FB79839" w:rsidR="005870B5" w:rsidRDefault="005870B5" w:rsidP="005870B5">
            <w:pPr>
              <w:pStyle w:val="afffffffff9"/>
            </w:pPr>
            <w:r w:rsidRPr="005870B5">
              <w:t>数据中心</w:t>
            </w:r>
          </w:p>
        </w:tc>
        <w:tc>
          <w:tcPr>
            <w:tcW w:w="1867" w:type="dxa"/>
            <w:vAlign w:val="center"/>
          </w:tcPr>
          <w:p w14:paraId="0A680118" w14:textId="4157AC95" w:rsidR="005870B5" w:rsidRDefault="005870B5" w:rsidP="005870B5">
            <w:pPr>
              <w:pStyle w:val="afffffffff9"/>
            </w:pPr>
            <w:r w:rsidRPr="005870B5">
              <w:t>内网</w:t>
            </w:r>
          </w:p>
        </w:tc>
        <w:tc>
          <w:tcPr>
            <w:tcW w:w="1867" w:type="dxa"/>
            <w:vAlign w:val="center"/>
          </w:tcPr>
          <w:p w14:paraId="52FEB46F" w14:textId="5B849CEE" w:rsidR="005870B5" w:rsidRDefault="005870B5" w:rsidP="005870B5">
            <w:pPr>
              <w:pStyle w:val="afffffffff9"/>
            </w:pPr>
            <w:r w:rsidRPr="005870B5">
              <w:t>是</w:t>
            </w:r>
          </w:p>
        </w:tc>
      </w:tr>
      <w:tr w:rsidR="005870B5" w14:paraId="5539CEF9" w14:textId="77777777" w:rsidTr="005870B5">
        <w:trPr>
          <w:jc w:val="center"/>
        </w:trPr>
        <w:tc>
          <w:tcPr>
            <w:tcW w:w="1866" w:type="dxa"/>
            <w:vMerge/>
            <w:vAlign w:val="center"/>
          </w:tcPr>
          <w:p w14:paraId="56415ABB" w14:textId="77777777" w:rsidR="005870B5" w:rsidRDefault="005870B5" w:rsidP="005870B5">
            <w:pPr>
              <w:pStyle w:val="afffffffff9"/>
            </w:pPr>
          </w:p>
        </w:tc>
        <w:tc>
          <w:tcPr>
            <w:tcW w:w="1867" w:type="dxa"/>
            <w:vAlign w:val="center"/>
          </w:tcPr>
          <w:p w14:paraId="244297FE" w14:textId="09853746" w:rsidR="005870B5" w:rsidRDefault="005870B5" w:rsidP="005870B5">
            <w:pPr>
              <w:pStyle w:val="afffffffff9"/>
            </w:pPr>
            <w:r w:rsidRPr="005870B5">
              <w:t>外部单位</w:t>
            </w:r>
          </w:p>
        </w:tc>
        <w:tc>
          <w:tcPr>
            <w:tcW w:w="1867" w:type="dxa"/>
            <w:vAlign w:val="center"/>
          </w:tcPr>
          <w:p w14:paraId="29CDBFDF" w14:textId="56A61F9E" w:rsidR="005870B5" w:rsidRDefault="005870B5" w:rsidP="005870B5">
            <w:pPr>
              <w:pStyle w:val="afffffffff9"/>
            </w:pPr>
            <w:r w:rsidRPr="005870B5">
              <w:t>分子公司自建网络</w:t>
            </w:r>
          </w:p>
        </w:tc>
        <w:tc>
          <w:tcPr>
            <w:tcW w:w="1867" w:type="dxa"/>
            <w:vAlign w:val="center"/>
          </w:tcPr>
          <w:p w14:paraId="55468442" w14:textId="3E17CA2A" w:rsidR="005870B5" w:rsidRDefault="005870B5" w:rsidP="005870B5">
            <w:pPr>
              <w:pStyle w:val="afffffffff9"/>
            </w:pPr>
            <w:r w:rsidRPr="005870B5">
              <w:t>专线</w:t>
            </w:r>
          </w:p>
        </w:tc>
        <w:tc>
          <w:tcPr>
            <w:tcW w:w="1867" w:type="dxa"/>
            <w:vAlign w:val="center"/>
          </w:tcPr>
          <w:p w14:paraId="0D4CC54D" w14:textId="31B377F6" w:rsidR="005870B5" w:rsidRDefault="005870B5" w:rsidP="005870B5">
            <w:pPr>
              <w:pStyle w:val="afffffffff9"/>
            </w:pPr>
            <w:r w:rsidRPr="005870B5">
              <w:t>否</w:t>
            </w:r>
          </w:p>
        </w:tc>
      </w:tr>
      <w:tr w:rsidR="005870B5" w14:paraId="3985E2A2" w14:textId="77777777" w:rsidTr="005870B5">
        <w:trPr>
          <w:jc w:val="center"/>
        </w:trPr>
        <w:tc>
          <w:tcPr>
            <w:tcW w:w="1866" w:type="dxa"/>
            <w:vMerge/>
            <w:vAlign w:val="center"/>
          </w:tcPr>
          <w:p w14:paraId="25C6028C" w14:textId="77777777" w:rsidR="005870B5" w:rsidRDefault="005870B5" w:rsidP="005870B5">
            <w:pPr>
              <w:pStyle w:val="afffffffff9"/>
            </w:pPr>
          </w:p>
        </w:tc>
        <w:tc>
          <w:tcPr>
            <w:tcW w:w="1867" w:type="dxa"/>
            <w:vAlign w:val="center"/>
          </w:tcPr>
          <w:p w14:paraId="385C7167" w14:textId="4D0DF5E1" w:rsidR="005870B5" w:rsidRDefault="005870B5" w:rsidP="005870B5">
            <w:pPr>
              <w:pStyle w:val="afffffffff9"/>
            </w:pPr>
            <w:r w:rsidRPr="005870B5">
              <w:t>外部单位</w:t>
            </w:r>
          </w:p>
        </w:tc>
        <w:tc>
          <w:tcPr>
            <w:tcW w:w="1867" w:type="dxa"/>
            <w:vAlign w:val="center"/>
          </w:tcPr>
          <w:p w14:paraId="4D774D44" w14:textId="2B9E8697" w:rsidR="005870B5" w:rsidRDefault="005870B5" w:rsidP="005870B5">
            <w:pPr>
              <w:pStyle w:val="afffffffff9"/>
            </w:pPr>
            <w:r w:rsidRPr="005870B5">
              <w:t>分子公司自建网络</w:t>
            </w:r>
          </w:p>
        </w:tc>
        <w:tc>
          <w:tcPr>
            <w:tcW w:w="1867" w:type="dxa"/>
            <w:vAlign w:val="center"/>
          </w:tcPr>
          <w:p w14:paraId="74DC032A" w14:textId="7B9E1E20" w:rsidR="005870B5" w:rsidRDefault="005870B5" w:rsidP="005870B5">
            <w:pPr>
              <w:pStyle w:val="afffffffff9"/>
            </w:pPr>
            <w:r w:rsidRPr="005870B5">
              <w:t>专线</w:t>
            </w:r>
          </w:p>
        </w:tc>
        <w:tc>
          <w:tcPr>
            <w:tcW w:w="1867" w:type="dxa"/>
            <w:vAlign w:val="center"/>
          </w:tcPr>
          <w:p w14:paraId="37725DD1" w14:textId="7BF6B891" w:rsidR="005870B5" w:rsidRDefault="005870B5" w:rsidP="005870B5">
            <w:pPr>
              <w:pStyle w:val="afffffffff9"/>
            </w:pPr>
            <w:r w:rsidRPr="005870B5">
              <w:rPr>
                <w:rFonts w:hint="eastAsia"/>
              </w:rPr>
              <w:t>是</w:t>
            </w:r>
          </w:p>
        </w:tc>
      </w:tr>
      <w:tr w:rsidR="005870B5" w14:paraId="210069E1" w14:textId="77777777" w:rsidTr="005870B5">
        <w:trPr>
          <w:jc w:val="center"/>
        </w:trPr>
        <w:tc>
          <w:tcPr>
            <w:tcW w:w="1866" w:type="dxa"/>
            <w:vMerge w:val="restart"/>
            <w:vAlign w:val="center"/>
          </w:tcPr>
          <w:p w14:paraId="6054342C" w14:textId="43139820" w:rsidR="005870B5" w:rsidRDefault="005870B5" w:rsidP="005870B5">
            <w:pPr>
              <w:pStyle w:val="afffffffff9"/>
            </w:pPr>
            <w:r w:rsidRPr="005870B5">
              <w:rPr>
                <w:rFonts w:hint="eastAsia"/>
              </w:rPr>
              <w:t>A2</w:t>
            </w:r>
          </w:p>
        </w:tc>
        <w:tc>
          <w:tcPr>
            <w:tcW w:w="1867" w:type="dxa"/>
            <w:vAlign w:val="center"/>
          </w:tcPr>
          <w:p w14:paraId="1962553A" w14:textId="61BFCA6E" w:rsidR="005870B5" w:rsidRDefault="005870B5" w:rsidP="005870B5">
            <w:pPr>
              <w:pStyle w:val="afffffffff9"/>
            </w:pPr>
            <w:r w:rsidRPr="005870B5">
              <w:t>内部单位</w:t>
            </w:r>
          </w:p>
        </w:tc>
        <w:tc>
          <w:tcPr>
            <w:tcW w:w="1867" w:type="dxa"/>
            <w:vAlign w:val="center"/>
          </w:tcPr>
          <w:p w14:paraId="6C6C525B" w14:textId="15C5D0C1" w:rsidR="005870B5" w:rsidRDefault="005870B5" w:rsidP="005870B5">
            <w:pPr>
              <w:pStyle w:val="afffffffff9"/>
            </w:pPr>
            <w:r w:rsidRPr="005870B5">
              <w:t>分子公司自建网络</w:t>
            </w:r>
          </w:p>
        </w:tc>
        <w:tc>
          <w:tcPr>
            <w:tcW w:w="1867" w:type="dxa"/>
            <w:vAlign w:val="center"/>
          </w:tcPr>
          <w:p w14:paraId="12A0676B" w14:textId="60E63A14" w:rsidR="005870B5" w:rsidRDefault="005870B5" w:rsidP="005870B5">
            <w:pPr>
              <w:pStyle w:val="afffffffff9"/>
            </w:pPr>
            <w:r w:rsidRPr="005870B5">
              <w:t>互联网</w:t>
            </w:r>
          </w:p>
        </w:tc>
        <w:tc>
          <w:tcPr>
            <w:tcW w:w="1867" w:type="dxa"/>
            <w:vAlign w:val="center"/>
          </w:tcPr>
          <w:p w14:paraId="2EAC3F2D" w14:textId="7B4EF36B" w:rsidR="005870B5" w:rsidRDefault="005870B5" w:rsidP="005870B5">
            <w:pPr>
              <w:pStyle w:val="afffffffff9"/>
            </w:pPr>
            <w:r w:rsidRPr="005870B5">
              <w:t>否</w:t>
            </w:r>
          </w:p>
        </w:tc>
      </w:tr>
      <w:tr w:rsidR="005870B5" w14:paraId="67731624" w14:textId="77777777" w:rsidTr="005870B5">
        <w:trPr>
          <w:jc w:val="center"/>
        </w:trPr>
        <w:tc>
          <w:tcPr>
            <w:tcW w:w="1866" w:type="dxa"/>
            <w:vMerge/>
            <w:vAlign w:val="center"/>
          </w:tcPr>
          <w:p w14:paraId="27EAAFFC" w14:textId="77777777" w:rsidR="005870B5" w:rsidRDefault="005870B5" w:rsidP="005870B5">
            <w:pPr>
              <w:pStyle w:val="afffffffff9"/>
            </w:pPr>
          </w:p>
        </w:tc>
        <w:tc>
          <w:tcPr>
            <w:tcW w:w="1867" w:type="dxa"/>
            <w:vAlign w:val="center"/>
          </w:tcPr>
          <w:p w14:paraId="716E28D1" w14:textId="1EDD4E21" w:rsidR="005870B5" w:rsidRDefault="005870B5" w:rsidP="005870B5">
            <w:pPr>
              <w:pStyle w:val="afffffffff9"/>
            </w:pPr>
            <w:r w:rsidRPr="005870B5">
              <w:t>内部单位</w:t>
            </w:r>
          </w:p>
        </w:tc>
        <w:tc>
          <w:tcPr>
            <w:tcW w:w="1867" w:type="dxa"/>
            <w:vAlign w:val="center"/>
          </w:tcPr>
          <w:p w14:paraId="2A20C4B3" w14:textId="2B0AFE03" w:rsidR="005870B5" w:rsidRDefault="005870B5" w:rsidP="005870B5">
            <w:pPr>
              <w:pStyle w:val="afffffffff9"/>
            </w:pPr>
            <w:r w:rsidRPr="005870B5">
              <w:t>分子公司自建网络</w:t>
            </w:r>
          </w:p>
        </w:tc>
        <w:tc>
          <w:tcPr>
            <w:tcW w:w="1867" w:type="dxa"/>
            <w:vAlign w:val="center"/>
          </w:tcPr>
          <w:p w14:paraId="4626DAB9" w14:textId="5FBF9181" w:rsidR="005870B5" w:rsidRDefault="005870B5" w:rsidP="005870B5">
            <w:pPr>
              <w:pStyle w:val="afffffffff9"/>
            </w:pPr>
            <w:r w:rsidRPr="005870B5">
              <w:t>互联网</w:t>
            </w:r>
          </w:p>
        </w:tc>
        <w:tc>
          <w:tcPr>
            <w:tcW w:w="1867" w:type="dxa"/>
            <w:vAlign w:val="center"/>
          </w:tcPr>
          <w:p w14:paraId="5BA1C0EC" w14:textId="533DE897" w:rsidR="005870B5" w:rsidRDefault="005870B5" w:rsidP="005870B5">
            <w:pPr>
              <w:pStyle w:val="afffffffff9"/>
            </w:pPr>
            <w:r w:rsidRPr="005870B5">
              <w:t>是</w:t>
            </w:r>
          </w:p>
        </w:tc>
      </w:tr>
      <w:tr w:rsidR="005870B5" w14:paraId="1BA5E4C6" w14:textId="77777777" w:rsidTr="005870B5">
        <w:trPr>
          <w:jc w:val="center"/>
        </w:trPr>
        <w:tc>
          <w:tcPr>
            <w:tcW w:w="1866" w:type="dxa"/>
            <w:vMerge/>
            <w:vAlign w:val="center"/>
          </w:tcPr>
          <w:p w14:paraId="45255F4F" w14:textId="77777777" w:rsidR="005870B5" w:rsidRDefault="005870B5" w:rsidP="005870B5">
            <w:pPr>
              <w:pStyle w:val="afffffffff9"/>
            </w:pPr>
          </w:p>
        </w:tc>
        <w:tc>
          <w:tcPr>
            <w:tcW w:w="1867" w:type="dxa"/>
            <w:vAlign w:val="center"/>
          </w:tcPr>
          <w:p w14:paraId="45C639AF" w14:textId="0910C3D2" w:rsidR="005870B5" w:rsidRDefault="005870B5" w:rsidP="005870B5">
            <w:pPr>
              <w:pStyle w:val="afffffffff9"/>
            </w:pPr>
            <w:r w:rsidRPr="005870B5">
              <w:t>外部单位</w:t>
            </w:r>
          </w:p>
        </w:tc>
        <w:tc>
          <w:tcPr>
            <w:tcW w:w="1867" w:type="dxa"/>
            <w:vAlign w:val="center"/>
          </w:tcPr>
          <w:p w14:paraId="609FBC33" w14:textId="63351665" w:rsidR="005870B5" w:rsidRDefault="005870B5" w:rsidP="005870B5">
            <w:pPr>
              <w:pStyle w:val="afffffffff9"/>
            </w:pPr>
            <w:r w:rsidRPr="005870B5">
              <w:t>分子公司自建网络</w:t>
            </w:r>
          </w:p>
        </w:tc>
        <w:tc>
          <w:tcPr>
            <w:tcW w:w="1867" w:type="dxa"/>
            <w:vAlign w:val="center"/>
          </w:tcPr>
          <w:p w14:paraId="6B03D142" w14:textId="06A908FF" w:rsidR="005870B5" w:rsidRDefault="005870B5" w:rsidP="005870B5">
            <w:pPr>
              <w:pStyle w:val="afffffffff9"/>
            </w:pPr>
            <w:r w:rsidRPr="005870B5">
              <w:t>互联网</w:t>
            </w:r>
          </w:p>
        </w:tc>
        <w:tc>
          <w:tcPr>
            <w:tcW w:w="1867" w:type="dxa"/>
            <w:vAlign w:val="center"/>
          </w:tcPr>
          <w:p w14:paraId="0C7FBDED" w14:textId="1DCACC1F" w:rsidR="005870B5" w:rsidRDefault="005870B5" w:rsidP="005870B5">
            <w:pPr>
              <w:pStyle w:val="afffffffff9"/>
            </w:pPr>
            <w:r w:rsidRPr="005870B5">
              <w:t>否</w:t>
            </w:r>
          </w:p>
        </w:tc>
      </w:tr>
      <w:tr w:rsidR="005870B5" w14:paraId="62666F40" w14:textId="77777777" w:rsidTr="005870B5">
        <w:trPr>
          <w:jc w:val="center"/>
        </w:trPr>
        <w:tc>
          <w:tcPr>
            <w:tcW w:w="1866" w:type="dxa"/>
            <w:vMerge/>
            <w:vAlign w:val="center"/>
          </w:tcPr>
          <w:p w14:paraId="464631D5" w14:textId="77777777" w:rsidR="005870B5" w:rsidRDefault="005870B5" w:rsidP="005870B5">
            <w:pPr>
              <w:pStyle w:val="afffffffff9"/>
            </w:pPr>
          </w:p>
        </w:tc>
        <w:tc>
          <w:tcPr>
            <w:tcW w:w="1867" w:type="dxa"/>
            <w:vAlign w:val="center"/>
          </w:tcPr>
          <w:p w14:paraId="0DF2912C" w14:textId="08057E8F" w:rsidR="005870B5" w:rsidRDefault="005870B5" w:rsidP="005870B5">
            <w:pPr>
              <w:pStyle w:val="afffffffff9"/>
            </w:pPr>
            <w:r w:rsidRPr="005870B5">
              <w:t>外部单位</w:t>
            </w:r>
          </w:p>
        </w:tc>
        <w:tc>
          <w:tcPr>
            <w:tcW w:w="1867" w:type="dxa"/>
            <w:vAlign w:val="center"/>
          </w:tcPr>
          <w:p w14:paraId="2DB801D4" w14:textId="55D4D764" w:rsidR="005870B5" w:rsidRDefault="005870B5" w:rsidP="005870B5">
            <w:pPr>
              <w:pStyle w:val="afffffffff9"/>
            </w:pPr>
            <w:r w:rsidRPr="005870B5">
              <w:t>分子公司自建网络</w:t>
            </w:r>
          </w:p>
        </w:tc>
        <w:tc>
          <w:tcPr>
            <w:tcW w:w="1867" w:type="dxa"/>
            <w:vAlign w:val="center"/>
          </w:tcPr>
          <w:p w14:paraId="072AE861" w14:textId="6157EDF2" w:rsidR="005870B5" w:rsidRDefault="005870B5" w:rsidP="005870B5">
            <w:pPr>
              <w:pStyle w:val="afffffffff9"/>
            </w:pPr>
            <w:r w:rsidRPr="005870B5">
              <w:rPr>
                <w:rFonts w:hint="eastAsia"/>
              </w:rPr>
              <w:t>互联网</w:t>
            </w:r>
          </w:p>
        </w:tc>
        <w:tc>
          <w:tcPr>
            <w:tcW w:w="1867" w:type="dxa"/>
            <w:vAlign w:val="center"/>
          </w:tcPr>
          <w:p w14:paraId="142173DC" w14:textId="055035DC" w:rsidR="005870B5" w:rsidRDefault="005870B5" w:rsidP="005870B5">
            <w:pPr>
              <w:pStyle w:val="afffffffff9"/>
            </w:pPr>
            <w:r w:rsidRPr="005870B5">
              <w:t>是</w:t>
            </w:r>
          </w:p>
        </w:tc>
      </w:tr>
      <w:tr w:rsidR="005870B5" w14:paraId="66EA6180" w14:textId="77777777" w:rsidTr="005870B5">
        <w:trPr>
          <w:jc w:val="center"/>
        </w:trPr>
        <w:tc>
          <w:tcPr>
            <w:tcW w:w="1866" w:type="dxa"/>
            <w:vMerge w:val="restart"/>
            <w:vAlign w:val="center"/>
          </w:tcPr>
          <w:p w14:paraId="0EC6CA29" w14:textId="27071438" w:rsidR="005870B5" w:rsidRDefault="005870B5" w:rsidP="005870B5">
            <w:pPr>
              <w:pStyle w:val="afffffffff9"/>
            </w:pPr>
            <w:r w:rsidRPr="005870B5">
              <w:t>A1</w:t>
            </w:r>
          </w:p>
        </w:tc>
        <w:tc>
          <w:tcPr>
            <w:tcW w:w="1867" w:type="dxa"/>
            <w:vAlign w:val="center"/>
          </w:tcPr>
          <w:p w14:paraId="7B464D8C" w14:textId="559F7BBD" w:rsidR="005870B5" w:rsidRDefault="005870B5" w:rsidP="005870B5">
            <w:pPr>
              <w:pStyle w:val="afffffffff9"/>
            </w:pPr>
            <w:r w:rsidRPr="005870B5">
              <w:t>外部单位</w:t>
            </w:r>
          </w:p>
        </w:tc>
        <w:tc>
          <w:tcPr>
            <w:tcW w:w="1867" w:type="dxa"/>
            <w:vAlign w:val="center"/>
          </w:tcPr>
          <w:p w14:paraId="5319FF13" w14:textId="625AE1DE" w:rsidR="005870B5" w:rsidRDefault="005870B5" w:rsidP="005870B5">
            <w:pPr>
              <w:pStyle w:val="afffffffff9"/>
            </w:pPr>
            <w:r w:rsidRPr="005870B5">
              <w:t>外部网络</w:t>
            </w:r>
          </w:p>
        </w:tc>
        <w:tc>
          <w:tcPr>
            <w:tcW w:w="1867" w:type="dxa"/>
            <w:vAlign w:val="center"/>
          </w:tcPr>
          <w:p w14:paraId="275B68A0" w14:textId="5397E42E" w:rsidR="005870B5" w:rsidRDefault="005870B5" w:rsidP="005870B5">
            <w:pPr>
              <w:pStyle w:val="afffffffff9"/>
            </w:pPr>
            <w:r w:rsidRPr="005870B5">
              <w:t>专线</w:t>
            </w:r>
          </w:p>
        </w:tc>
        <w:tc>
          <w:tcPr>
            <w:tcW w:w="1867" w:type="dxa"/>
            <w:vAlign w:val="center"/>
          </w:tcPr>
          <w:p w14:paraId="78C98B1A" w14:textId="05198D16" w:rsidR="005870B5" w:rsidRDefault="005870B5" w:rsidP="005870B5">
            <w:pPr>
              <w:pStyle w:val="afffffffff9"/>
            </w:pPr>
            <w:r w:rsidRPr="005870B5">
              <w:t>否</w:t>
            </w:r>
          </w:p>
        </w:tc>
      </w:tr>
      <w:tr w:rsidR="005870B5" w14:paraId="4200E2C4" w14:textId="77777777" w:rsidTr="005870B5">
        <w:trPr>
          <w:jc w:val="center"/>
        </w:trPr>
        <w:tc>
          <w:tcPr>
            <w:tcW w:w="1866" w:type="dxa"/>
            <w:vMerge/>
            <w:vAlign w:val="center"/>
          </w:tcPr>
          <w:p w14:paraId="48AB4B7C" w14:textId="77777777" w:rsidR="005870B5" w:rsidRDefault="005870B5" w:rsidP="005870B5">
            <w:pPr>
              <w:pStyle w:val="afffffffff9"/>
            </w:pPr>
          </w:p>
        </w:tc>
        <w:tc>
          <w:tcPr>
            <w:tcW w:w="1867" w:type="dxa"/>
            <w:vAlign w:val="center"/>
          </w:tcPr>
          <w:p w14:paraId="6E7BA1AC" w14:textId="40462656" w:rsidR="005870B5" w:rsidRDefault="005870B5" w:rsidP="005870B5">
            <w:pPr>
              <w:pStyle w:val="afffffffff9"/>
            </w:pPr>
            <w:r w:rsidRPr="005870B5">
              <w:t>外部单位</w:t>
            </w:r>
          </w:p>
        </w:tc>
        <w:tc>
          <w:tcPr>
            <w:tcW w:w="1867" w:type="dxa"/>
            <w:vAlign w:val="center"/>
          </w:tcPr>
          <w:p w14:paraId="17F62438" w14:textId="5E398490" w:rsidR="005870B5" w:rsidRDefault="005870B5" w:rsidP="005870B5">
            <w:pPr>
              <w:pStyle w:val="afffffffff9"/>
            </w:pPr>
            <w:r w:rsidRPr="005870B5">
              <w:t>外部网络</w:t>
            </w:r>
          </w:p>
        </w:tc>
        <w:tc>
          <w:tcPr>
            <w:tcW w:w="1867" w:type="dxa"/>
            <w:vAlign w:val="center"/>
          </w:tcPr>
          <w:p w14:paraId="58D83F00" w14:textId="5F9F618D" w:rsidR="005870B5" w:rsidRDefault="005870B5" w:rsidP="005870B5">
            <w:pPr>
              <w:pStyle w:val="afffffffff9"/>
            </w:pPr>
            <w:r w:rsidRPr="005870B5">
              <w:t>专线</w:t>
            </w:r>
          </w:p>
        </w:tc>
        <w:tc>
          <w:tcPr>
            <w:tcW w:w="1867" w:type="dxa"/>
            <w:vAlign w:val="center"/>
          </w:tcPr>
          <w:p w14:paraId="7AF5C7DA" w14:textId="006E44E1" w:rsidR="005870B5" w:rsidRDefault="005870B5" w:rsidP="005870B5">
            <w:pPr>
              <w:pStyle w:val="afffffffff9"/>
            </w:pPr>
            <w:r w:rsidRPr="005870B5">
              <w:t>是</w:t>
            </w:r>
          </w:p>
        </w:tc>
      </w:tr>
      <w:tr w:rsidR="005870B5" w14:paraId="024592A6" w14:textId="77777777" w:rsidTr="005870B5">
        <w:trPr>
          <w:jc w:val="center"/>
        </w:trPr>
        <w:tc>
          <w:tcPr>
            <w:tcW w:w="1866" w:type="dxa"/>
            <w:vMerge/>
            <w:vAlign w:val="center"/>
          </w:tcPr>
          <w:p w14:paraId="37085AB0" w14:textId="77777777" w:rsidR="005870B5" w:rsidRDefault="005870B5" w:rsidP="005870B5">
            <w:pPr>
              <w:pStyle w:val="afffffffff9"/>
            </w:pPr>
          </w:p>
        </w:tc>
        <w:tc>
          <w:tcPr>
            <w:tcW w:w="1867" w:type="dxa"/>
            <w:vAlign w:val="center"/>
          </w:tcPr>
          <w:p w14:paraId="568BD17A" w14:textId="2155195F" w:rsidR="005870B5" w:rsidRDefault="005870B5" w:rsidP="005870B5">
            <w:pPr>
              <w:pStyle w:val="afffffffff9"/>
            </w:pPr>
            <w:r w:rsidRPr="005870B5">
              <w:t>外部单位</w:t>
            </w:r>
          </w:p>
        </w:tc>
        <w:tc>
          <w:tcPr>
            <w:tcW w:w="1867" w:type="dxa"/>
            <w:vAlign w:val="center"/>
          </w:tcPr>
          <w:p w14:paraId="4CF0105C" w14:textId="58BB1CBD" w:rsidR="005870B5" w:rsidRDefault="005870B5" w:rsidP="005870B5">
            <w:pPr>
              <w:pStyle w:val="afffffffff9"/>
            </w:pPr>
            <w:r w:rsidRPr="005870B5">
              <w:t>外部网络</w:t>
            </w:r>
          </w:p>
        </w:tc>
        <w:tc>
          <w:tcPr>
            <w:tcW w:w="1867" w:type="dxa"/>
            <w:vAlign w:val="center"/>
          </w:tcPr>
          <w:p w14:paraId="30B06780" w14:textId="1D4A7217" w:rsidR="005870B5" w:rsidRDefault="005870B5" w:rsidP="005870B5">
            <w:pPr>
              <w:pStyle w:val="afffffffff9"/>
            </w:pPr>
            <w:r w:rsidRPr="005870B5">
              <w:t>互联网</w:t>
            </w:r>
          </w:p>
        </w:tc>
        <w:tc>
          <w:tcPr>
            <w:tcW w:w="1867" w:type="dxa"/>
            <w:vAlign w:val="center"/>
          </w:tcPr>
          <w:p w14:paraId="7A7F5750" w14:textId="4C079C0B" w:rsidR="005870B5" w:rsidRDefault="005870B5" w:rsidP="005870B5">
            <w:pPr>
              <w:pStyle w:val="afffffffff9"/>
            </w:pPr>
            <w:r w:rsidRPr="005870B5">
              <w:t>否</w:t>
            </w:r>
          </w:p>
        </w:tc>
      </w:tr>
      <w:tr w:rsidR="005870B5" w14:paraId="211CE96D" w14:textId="77777777" w:rsidTr="005870B5">
        <w:trPr>
          <w:jc w:val="center"/>
        </w:trPr>
        <w:tc>
          <w:tcPr>
            <w:tcW w:w="1866" w:type="dxa"/>
            <w:vMerge/>
            <w:vAlign w:val="center"/>
          </w:tcPr>
          <w:p w14:paraId="4217A413" w14:textId="77777777" w:rsidR="005870B5" w:rsidRDefault="005870B5" w:rsidP="005870B5">
            <w:pPr>
              <w:pStyle w:val="afffffffff9"/>
            </w:pPr>
          </w:p>
        </w:tc>
        <w:tc>
          <w:tcPr>
            <w:tcW w:w="1867" w:type="dxa"/>
            <w:vAlign w:val="center"/>
          </w:tcPr>
          <w:p w14:paraId="1FFE4878" w14:textId="5AFA3AF8" w:rsidR="005870B5" w:rsidRDefault="005870B5" w:rsidP="005870B5">
            <w:pPr>
              <w:pStyle w:val="afffffffff9"/>
            </w:pPr>
            <w:r w:rsidRPr="005870B5">
              <w:t>外部单位</w:t>
            </w:r>
          </w:p>
        </w:tc>
        <w:tc>
          <w:tcPr>
            <w:tcW w:w="1867" w:type="dxa"/>
            <w:vAlign w:val="center"/>
          </w:tcPr>
          <w:p w14:paraId="792EECB8" w14:textId="4CB5284A" w:rsidR="005870B5" w:rsidRDefault="005870B5" w:rsidP="005870B5">
            <w:pPr>
              <w:pStyle w:val="afffffffff9"/>
            </w:pPr>
            <w:r w:rsidRPr="005870B5">
              <w:t>外部网络</w:t>
            </w:r>
          </w:p>
        </w:tc>
        <w:tc>
          <w:tcPr>
            <w:tcW w:w="1867" w:type="dxa"/>
            <w:vAlign w:val="center"/>
          </w:tcPr>
          <w:p w14:paraId="183C59D7" w14:textId="5CD783CF" w:rsidR="005870B5" w:rsidRDefault="005870B5" w:rsidP="005870B5">
            <w:pPr>
              <w:pStyle w:val="afffffffff9"/>
            </w:pPr>
            <w:r w:rsidRPr="005870B5">
              <w:t>互联网</w:t>
            </w:r>
          </w:p>
        </w:tc>
        <w:tc>
          <w:tcPr>
            <w:tcW w:w="1867" w:type="dxa"/>
            <w:vAlign w:val="center"/>
          </w:tcPr>
          <w:p w14:paraId="5E4F3E7B" w14:textId="52E88FBD" w:rsidR="005870B5" w:rsidRDefault="005870B5" w:rsidP="005870B5">
            <w:pPr>
              <w:pStyle w:val="afffffffff9"/>
            </w:pPr>
            <w:r w:rsidRPr="005870B5">
              <w:t>是</w:t>
            </w:r>
          </w:p>
        </w:tc>
      </w:tr>
    </w:tbl>
    <w:p w14:paraId="05DB4222" w14:textId="77777777" w:rsidR="00931D29" w:rsidRDefault="00931D29" w:rsidP="00297A45">
      <w:pPr>
        <w:pStyle w:val="affc"/>
        <w:spacing w:before="240" w:after="240"/>
      </w:pPr>
      <w:bookmarkStart w:id="63" w:name="_Toc226962629"/>
      <w:bookmarkStart w:id="64" w:name="_Toc195621692"/>
      <w:bookmarkStart w:id="65" w:name="_Toc196319446"/>
      <w:bookmarkStart w:id="66" w:name="_Toc196319464"/>
      <w:r>
        <w:rPr>
          <w:rFonts w:hint="eastAsia"/>
        </w:rPr>
        <w:t>技术要求</w:t>
      </w:r>
      <w:bookmarkEnd w:id="63"/>
    </w:p>
    <w:p w14:paraId="4784CCF2" w14:textId="77777777" w:rsidR="00931D29" w:rsidRDefault="00931D29" w:rsidP="00931D29">
      <w:pPr>
        <w:pStyle w:val="affd"/>
        <w:spacing w:before="120" w:after="120"/>
      </w:pPr>
      <w:r>
        <w:rPr>
          <w:rFonts w:hint="eastAsia"/>
        </w:rPr>
        <w:t>接口安全规范</w:t>
      </w:r>
    </w:p>
    <w:p w14:paraId="4CB73B67" w14:textId="77777777" w:rsidR="00931D29" w:rsidRDefault="00931D29" w:rsidP="00931D29">
      <w:pPr>
        <w:pStyle w:val="affe"/>
        <w:spacing w:before="120" w:after="120"/>
      </w:pPr>
      <w:r>
        <w:rPr>
          <w:rFonts w:hint="eastAsia"/>
        </w:rPr>
        <w:t>安全要求</w:t>
      </w:r>
    </w:p>
    <w:p w14:paraId="2C6EAFF1" w14:textId="77777777" w:rsidR="00931D29" w:rsidRDefault="00931D29" w:rsidP="00931D29">
      <w:pPr>
        <w:pStyle w:val="afffffffff0"/>
      </w:pPr>
      <w:r>
        <w:rPr>
          <w:rFonts w:hint="eastAsia"/>
        </w:rPr>
        <w:t>接口安全实行分级管理，安全要求逐级递增，具体如下：</w:t>
      </w:r>
    </w:p>
    <w:p w14:paraId="2D607C01" w14:textId="77777777" w:rsidR="00931D29" w:rsidRDefault="00931D29">
      <w:pPr>
        <w:pStyle w:val="af5"/>
        <w:numPr>
          <w:ilvl w:val="0"/>
          <w:numId w:val="32"/>
        </w:numPr>
      </w:pPr>
      <w:r>
        <w:rPr>
          <w:rFonts w:hint="eastAsia"/>
        </w:rPr>
        <w:t>A5级接口需满足通用级和A5级要求；</w:t>
      </w:r>
    </w:p>
    <w:p w14:paraId="698208D4" w14:textId="77777777" w:rsidR="00931D29" w:rsidRDefault="00931D29" w:rsidP="00531680">
      <w:pPr>
        <w:pStyle w:val="af5"/>
      </w:pPr>
      <w:r>
        <w:rPr>
          <w:rFonts w:hint="eastAsia"/>
        </w:rPr>
        <w:t>A4级接口需满足通用级和A4级要求；</w:t>
      </w:r>
    </w:p>
    <w:p w14:paraId="3C999E62" w14:textId="77777777" w:rsidR="00931D29" w:rsidRDefault="00931D29" w:rsidP="00531680">
      <w:pPr>
        <w:pStyle w:val="af5"/>
      </w:pPr>
      <w:r>
        <w:rPr>
          <w:rFonts w:hint="eastAsia"/>
        </w:rPr>
        <w:t>A3级接口需满足通用级、A4级和A3级要求；</w:t>
      </w:r>
    </w:p>
    <w:p w14:paraId="6C5DE89F" w14:textId="77777777" w:rsidR="00931D29" w:rsidRDefault="00931D29" w:rsidP="00531680">
      <w:pPr>
        <w:pStyle w:val="af5"/>
      </w:pPr>
      <w:r>
        <w:rPr>
          <w:rFonts w:hint="eastAsia"/>
        </w:rPr>
        <w:t>A2级接口需满足通用级、A4级、A3级和A2级要求；</w:t>
      </w:r>
    </w:p>
    <w:p w14:paraId="69B1FF7D" w14:textId="77777777" w:rsidR="00931D29" w:rsidRDefault="00931D29" w:rsidP="00531680">
      <w:pPr>
        <w:pStyle w:val="af5"/>
      </w:pPr>
      <w:r>
        <w:rPr>
          <w:rFonts w:hint="eastAsia"/>
        </w:rPr>
        <w:t>A1级接口需满足通用级、A4级、A3级、A2级和A1级要求。</w:t>
      </w:r>
    </w:p>
    <w:p w14:paraId="6CA3559E" w14:textId="77777777" w:rsidR="00931D29" w:rsidRDefault="00931D29" w:rsidP="00931D29">
      <w:pPr>
        <w:pStyle w:val="afffffffff0"/>
      </w:pPr>
      <w:r>
        <w:rPr>
          <w:rFonts w:hint="eastAsia"/>
        </w:rPr>
        <w:t>如存在安全要求差异或冲突，应遵循“就高不就低”原则。各等级接口的具体安全要求详见表2。</w:t>
      </w:r>
    </w:p>
    <w:p w14:paraId="51188E3A" w14:textId="77777777" w:rsidR="00931D29" w:rsidRPr="00297A45" w:rsidRDefault="00931D29" w:rsidP="00297A45">
      <w:pPr>
        <w:pStyle w:val="aff2"/>
        <w:spacing w:before="120" w:after="120"/>
      </w:pPr>
      <w:r>
        <w:rPr>
          <w:rFonts w:hint="eastAsia"/>
        </w:rPr>
        <w:t>各等级接口安全要求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332"/>
        <w:gridCol w:w="1333"/>
        <w:gridCol w:w="1333"/>
        <w:gridCol w:w="1334"/>
        <w:gridCol w:w="1334"/>
        <w:gridCol w:w="1334"/>
        <w:gridCol w:w="1334"/>
      </w:tblGrid>
      <w:tr w:rsidR="00931D29" w14:paraId="7CA74022" w14:textId="77777777" w:rsidTr="00FB2796">
        <w:trPr>
          <w:tblHeader/>
          <w:jc w:val="center"/>
        </w:trPr>
        <w:tc>
          <w:tcPr>
            <w:tcW w:w="1332" w:type="dxa"/>
            <w:tcBorders>
              <w:top w:val="single" w:sz="8" w:space="0" w:color="auto"/>
              <w:bottom w:val="single" w:sz="8" w:space="0" w:color="auto"/>
            </w:tcBorders>
            <w:vAlign w:val="center"/>
          </w:tcPr>
          <w:p w14:paraId="36151C6A" w14:textId="77777777" w:rsidR="00931D29" w:rsidRDefault="00931D29" w:rsidP="00FB2796">
            <w:pPr>
              <w:pStyle w:val="afffffffff9"/>
            </w:pPr>
            <w:r w:rsidRPr="005870B5">
              <w:rPr>
                <w:rFonts w:hint="eastAsia"/>
              </w:rPr>
              <w:t>一级</w:t>
            </w:r>
            <w:r>
              <w:rPr>
                <w:rFonts w:hint="eastAsia"/>
              </w:rPr>
              <w:t>指标</w:t>
            </w:r>
          </w:p>
        </w:tc>
        <w:tc>
          <w:tcPr>
            <w:tcW w:w="1333" w:type="dxa"/>
            <w:tcBorders>
              <w:top w:val="single" w:sz="8" w:space="0" w:color="auto"/>
              <w:bottom w:val="single" w:sz="8" w:space="0" w:color="auto"/>
            </w:tcBorders>
            <w:vAlign w:val="center"/>
          </w:tcPr>
          <w:p w14:paraId="62EFE413" w14:textId="77777777" w:rsidR="00931D29" w:rsidRDefault="00931D29" w:rsidP="00FB2796">
            <w:pPr>
              <w:pStyle w:val="afffffffff9"/>
            </w:pPr>
            <w:r w:rsidRPr="005870B5">
              <w:rPr>
                <w:rFonts w:hint="eastAsia"/>
              </w:rPr>
              <w:t>二级</w:t>
            </w:r>
            <w:r>
              <w:rPr>
                <w:rFonts w:hint="eastAsia"/>
              </w:rPr>
              <w:t>指标</w:t>
            </w:r>
          </w:p>
        </w:tc>
        <w:tc>
          <w:tcPr>
            <w:tcW w:w="1333" w:type="dxa"/>
            <w:tcBorders>
              <w:top w:val="single" w:sz="8" w:space="0" w:color="auto"/>
              <w:bottom w:val="single" w:sz="8" w:space="0" w:color="auto"/>
            </w:tcBorders>
            <w:vAlign w:val="center"/>
          </w:tcPr>
          <w:p w14:paraId="280D9761" w14:textId="77777777" w:rsidR="00931D29" w:rsidRDefault="00931D29" w:rsidP="00FB2796">
            <w:pPr>
              <w:pStyle w:val="afffffffff9"/>
            </w:pPr>
            <w:r w:rsidRPr="005870B5">
              <w:rPr>
                <w:rFonts w:hint="eastAsia"/>
              </w:rPr>
              <w:t>A5级安全要求描</w:t>
            </w:r>
          </w:p>
        </w:tc>
        <w:tc>
          <w:tcPr>
            <w:tcW w:w="1334" w:type="dxa"/>
            <w:tcBorders>
              <w:top w:val="single" w:sz="8" w:space="0" w:color="auto"/>
              <w:bottom w:val="single" w:sz="8" w:space="0" w:color="auto"/>
            </w:tcBorders>
            <w:vAlign w:val="center"/>
          </w:tcPr>
          <w:p w14:paraId="2C751BFD" w14:textId="77777777" w:rsidR="00931D29" w:rsidRDefault="00931D29" w:rsidP="00FB2796">
            <w:pPr>
              <w:pStyle w:val="afffffffff9"/>
            </w:pPr>
            <w:r w:rsidRPr="005870B5">
              <w:rPr>
                <w:rFonts w:hint="eastAsia"/>
              </w:rPr>
              <w:t>A4级安全要求描述</w:t>
            </w:r>
          </w:p>
        </w:tc>
        <w:tc>
          <w:tcPr>
            <w:tcW w:w="1334" w:type="dxa"/>
            <w:tcBorders>
              <w:top w:val="single" w:sz="8" w:space="0" w:color="auto"/>
              <w:bottom w:val="single" w:sz="8" w:space="0" w:color="auto"/>
            </w:tcBorders>
            <w:vAlign w:val="center"/>
          </w:tcPr>
          <w:p w14:paraId="23BF71C8" w14:textId="77777777" w:rsidR="00931D29" w:rsidRDefault="00931D29" w:rsidP="00FB2796">
            <w:pPr>
              <w:pStyle w:val="afffffffff9"/>
            </w:pPr>
            <w:r w:rsidRPr="005870B5">
              <w:rPr>
                <w:rFonts w:hint="eastAsia"/>
              </w:rPr>
              <w:t>A3级安全要求描述</w:t>
            </w:r>
          </w:p>
        </w:tc>
        <w:tc>
          <w:tcPr>
            <w:tcW w:w="1334" w:type="dxa"/>
            <w:tcBorders>
              <w:top w:val="single" w:sz="8" w:space="0" w:color="auto"/>
              <w:bottom w:val="single" w:sz="8" w:space="0" w:color="auto"/>
            </w:tcBorders>
            <w:vAlign w:val="center"/>
          </w:tcPr>
          <w:p w14:paraId="027CDA54" w14:textId="77777777" w:rsidR="00931D29" w:rsidRDefault="00931D29" w:rsidP="00FB2796">
            <w:pPr>
              <w:pStyle w:val="afffffffff9"/>
            </w:pPr>
            <w:r w:rsidRPr="005870B5">
              <w:rPr>
                <w:rFonts w:hint="eastAsia"/>
              </w:rPr>
              <w:t>A2级安全要求描述</w:t>
            </w:r>
          </w:p>
        </w:tc>
        <w:tc>
          <w:tcPr>
            <w:tcW w:w="1334" w:type="dxa"/>
            <w:tcBorders>
              <w:top w:val="single" w:sz="8" w:space="0" w:color="auto"/>
              <w:bottom w:val="single" w:sz="8" w:space="0" w:color="auto"/>
            </w:tcBorders>
            <w:vAlign w:val="center"/>
          </w:tcPr>
          <w:p w14:paraId="0AD085BC" w14:textId="77777777" w:rsidR="00931D29" w:rsidRDefault="00931D29" w:rsidP="00FB2796">
            <w:pPr>
              <w:pStyle w:val="afffffffff9"/>
            </w:pPr>
            <w:r w:rsidRPr="005870B5">
              <w:rPr>
                <w:rFonts w:hint="eastAsia"/>
              </w:rPr>
              <w:t>A1级安全要求描述</w:t>
            </w:r>
          </w:p>
        </w:tc>
      </w:tr>
      <w:tr w:rsidR="00931D29" w14:paraId="67FDA7AE" w14:textId="77777777" w:rsidTr="00FB2796">
        <w:trPr>
          <w:jc w:val="center"/>
        </w:trPr>
        <w:tc>
          <w:tcPr>
            <w:tcW w:w="1332" w:type="dxa"/>
            <w:vMerge w:val="restart"/>
            <w:tcBorders>
              <w:top w:val="single" w:sz="8" w:space="0" w:color="auto"/>
            </w:tcBorders>
            <w:vAlign w:val="center"/>
          </w:tcPr>
          <w:p w14:paraId="37544A16" w14:textId="77777777" w:rsidR="00931D29" w:rsidRDefault="00931D29" w:rsidP="00FB2796">
            <w:pPr>
              <w:pStyle w:val="afffffffff9"/>
            </w:pPr>
            <w:r w:rsidRPr="005870B5">
              <w:rPr>
                <w:rFonts w:hint="eastAsia"/>
              </w:rPr>
              <w:t>安全设计</w:t>
            </w:r>
          </w:p>
        </w:tc>
        <w:tc>
          <w:tcPr>
            <w:tcW w:w="1333" w:type="dxa"/>
            <w:tcBorders>
              <w:top w:val="single" w:sz="8" w:space="0" w:color="auto"/>
            </w:tcBorders>
            <w:vAlign w:val="center"/>
          </w:tcPr>
          <w:p w14:paraId="37AAEE5B" w14:textId="77777777" w:rsidR="00931D29" w:rsidRDefault="00931D29" w:rsidP="00FB2796">
            <w:pPr>
              <w:pStyle w:val="afffffffff9"/>
            </w:pPr>
            <w:r w:rsidRPr="005870B5">
              <w:rPr>
                <w:rFonts w:hint="eastAsia"/>
              </w:rPr>
              <w:t>身份认证</w:t>
            </w:r>
          </w:p>
        </w:tc>
        <w:tc>
          <w:tcPr>
            <w:tcW w:w="1333" w:type="dxa"/>
            <w:tcBorders>
              <w:top w:val="single" w:sz="8" w:space="0" w:color="auto"/>
            </w:tcBorders>
            <w:vAlign w:val="center"/>
          </w:tcPr>
          <w:p w14:paraId="3386F406" w14:textId="77777777" w:rsidR="00931D29" w:rsidRDefault="00931D29" w:rsidP="00FB2796">
            <w:pPr>
              <w:pStyle w:val="afffffffff9"/>
            </w:pPr>
            <w:r w:rsidRPr="005870B5">
              <w:rPr>
                <w:rFonts w:hint="eastAsia"/>
              </w:rPr>
              <w:t>无</w:t>
            </w:r>
          </w:p>
        </w:tc>
        <w:tc>
          <w:tcPr>
            <w:tcW w:w="1334" w:type="dxa"/>
            <w:tcBorders>
              <w:top w:val="single" w:sz="8" w:space="0" w:color="auto"/>
            </w:tcBorders>
            <w:vAlign w:val="center"/>
          </w:tcPr>
          <w:p w14:paraId="5B4C5149" w14:textId="77777777" w:rsidR="00931D29" w:rsidRDefault="00931D29" w:rsidP="00FB2796">
            <w:pPr>
              <w:pStyle w:val="afffffffff9"/>
            </w:pPr>
            <w:r w:rsidRPr="005870B5">
              <w:rPr>
                <w:rFonts w:hint="eastAsia"/>
              </w:rPr>
              <w:t>至少使用一种身份认证方式</w:t>
            </w:r>
          </w:p>
        </w:tc>
        <w:tc>
          <w:tcPr>
            <w:tcW w:w="1334" w:type="dxa"/>
            <w:tcBorders>
              <w:top w:val="single" w:sz="8" w:space="0" w:color="auto"/>
            </w:tcBorders>
            <w:vAlign w:val="center"/>
          </w:tcPr>
          <w:p w14:paraId="19D745D3" w14:textId="77777777" w:rsidR="00931D29" w:rsidRDefault="00931D29" w:rsidP="00FB2796">
            <w:pPr>
              <w:pStyle w:val="afffffffff9"/>
            </w:pPr>
            <w:r w:rsidRPr="005870B5">
              <w:rPr>
                <w:rFonts w:hint="eastAsia"/>
              </w:rPr>
              <w:t>至少使用一种身份认证方式</w:t>
            </w:r>
          </w:p>
        </w:tc>
        <w:tc>
          <w:tcPr>
            <w:tcW w:w="1334" w:type="dxa"/>
            <w:tcBorders>
              <w:top w:val="single" w:sz="8" w:space="0" w:color="auto"/>
            </w:tcBorders>
            <w:vAlign w:val="center"/>
          </w:tcPr>
          <w:p w14:paraId="729E5D22" w14:textId="77777777" w:rsidR="00931D29" w:rsidRDefault="00931D29" w:rsidP="00FB2796">
            <w:pPr>
              <w:pStyle w:val="afffffffff9"/>
            </w:pPr>
            <w:r w:rsidRPr="005870B5">
              <w:rPr>
                <w:rFonts w:hint="eastAsia"/>
              </w:rPr>
              <w:t>使用两种身份认证方式结合</w:t>
            </w:r>
          </w:p>
        </w:tc>
        <w:tc>
          <w:tcPr>
            <w:tcW w:w="1334" w:type="dxa"/>
            <w:tcBorders>
              <w:top w:val="single" w:sz="8" w:space="0" w:color="auto"/>
            </w:tcBorders>
            <w:vAlign w:val="center"/>
          </w:tcPr>
          <w:p w14:paraId="4067C502" w14:textId="77777777" w:rsidR="00931D29" w:rsidRDefault="00931D29" w:rsidP="00FB2796">
            <w:pPr>
              <w:pStyle w:val="afffffffff9"/>
            </w:pPr>
            <w:r w:rsidRPr="005870B5">
              <w:rPr>
                <w:rFonts w:hint="eastAsia"/>
              </w:rPr>
              <w:t>使用两种身份认证方式结合</w:t>
            </w:r>
          </w:p>
        </w:tc>
      </w:tr>
      <w:tr w:rsidR="00931D29" w14:paraId="31078C9E" w14:textId="77777777" w:rsidTr="00FB2796">
        <w:trPr>
          <w:jc w:val="center"/>
        </w:trPr>
        <w:tc>
          <w:tcPr>
            <w:tcW w:w="1332" w:type="dxa"/>
            <w:vMerge/>
            <w:vAlign w:val="center"/>
          </w:tcPr>
          <w:p w14:paraId="0916A2C5" w14:textId="77777777" w:rsidR="00931D29" w:rsidRDefault="00931D29" w:rsidP="00FB2796">
            <w:pPr>
              <w:pStyle w:val="afffffffff9"/>
            </w:pPr>
          </w:p>
        </w:tc>
        <w:tc>
          <w:tcPr>
            <w:tcW w:w="1333" w:type="dxa"/>
            <w:vAlign w:val="center"/>
          </w:tcPr>
          <w:p w14:paraId="446F09E7" w14:textId="77777777" w:rsidR="00931D29" w:rsidRDefault="00931D29" w:rsidP="00FB2796">
            <w:pPr>
              <w:pStyle w:val="afffffffff9"/>
            </w:pPr>
            <w:r w:rsidRPr="005870B5">
              <w:rPr>
                <w:rFonts w:hint="eastAsia"/>
              </w:rPr>
              <w:t>接口交互安全</w:t>
            </w:r>
          </w:p>
        </w:tc>
        <w:tc>
          <w:tcPr>
            <w:tcW w:w="1333" w:type="dxa"/>
            <w:vAlign w:val="center"/>
          </w:tcPr>
          <w:p w14:paraId="72DBAE71" w14:textId="77777777" w:rsidR="00931D29" w:rsidRDefault="00931D29" w:rsidP="00FB2796">
            <w:pPr>
              <w:pStyle w:val="afffffffff9"/>
              <w:jc w:val="both"/>
            </w:pPr>
            <w:r w:rsidRPr="005870B5">
              <w:rPr>
                <w:rFonts w:hint="eastAsia"/>
              </w:rPr>
              <w:t>接口异常与调试信息，不应泄漏服务器、中间件、数据库等软硬件信息或内部网络信息</w:t>
            </w:r>
          </w:p>
        </w:tc>
        <w:tc>
          <w:tcPr>
            <w:tcW w:w="1334" w:type="dxa"/>
            <w:vAlign w:val="center"/>
          </w:tcPr>
          <w:p w14:paraId="70C028D9"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接口异常与调试信息，不应泄漏服务器、中间件、数据库等软硬件信息或内部网络信息</w:t>
            </w:r>
            <w:r>
              <w:rPr>
                <w:rFonts w:ascii="宋体" w:hAnsi="Times New Roman" w:hint="eastAsia"/>
                <w:noProof/>
                <w:kern w:val="0"/>
                <w:sz w:val="18"/>
                <w:szCs w:val="20"/>
              </w:rPr>
              <w:t>。</w:t>
            </w:r>
          </w:p>
          <w:p w14:paraId="16EBFA28" w14:textId="77777777" w:rsidR="00931D29" w:rsidRDefault="00931D29" w:rsidP="00FB2796">
            <w:pPr>
              <w:pStyle w:val="afffffffff9"/>
              <w:jc w:val="both"/>
            </w:pPr>
            <w:r w:rsidRPr="005870B5">
              <w:rPr>
                <w:rFonts w:hint="eastAsia"/>
              </w:rPr>
              <w:t>2</w:t>
            </w:r>
            <w:r>
              <w:rPr>
                <w:rFonts w:hint="eastAsia"/>
              </w:rPr>
              <w:t>.</w:t>
            </w:r>
            <w:r w:rsidRPr="005870B5">
              <w:rPr>
                <w:rFonts w:hint="eastAsia"/>
              </w:rPr>
              <w:t>应对接口连接时间进行限制（如设置接口会话或令牌有效期），依据业务必须的最小时间设计有效期</w:t>
            </w:r>
          </w:p>
        </w:tc>
        <w:tc>
          <w:tcPr>
            <w:tcW w:w="1334" w:type="dxa"/>
            <w:vAlign w:val="center"/>
          </w:tcPr>
          <w:p w14:paraId="75E8849A"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接口异常与调试信息，不应泄漏服务器、中间件、数据库等软硬件信息或内部网络信息</w:t>
            </w:r>
            <w:r>
              <w:rPr>
                <w:rFonts w:ascii="宋体" w:hAnsi="Times New Roman" w:hint="eastAsia"/>
                <w:noProof/>
                <w:kern w:val="0"/>
                <w:sz w:val="18"/>
                <w:szCs w:val="20"/>
              </w:rPr>
              <w:t>。</w:t>
            </w:r>
          </w:p>
          <w:p w14:paraId="7434115C" w14:textId="77777777" w:rsidR="00931D29" w:rsidRDefault="00931D29" w:rsidP="00FB2796">
            <w:pPr>
              <w:pStyle w:val="afffffffff9"/>
              <w:jc w:val="both"/>
            </w:pPr>
            <w:r w:rsidRPr="005870B5">
              <w:rPr>
                <w:rFonts w:hint="eastAsia"/>
              </w:rPr>
              <w:t>2</w:t>
            </w:r>
            <w:r>
              <w:rPr>
                <w:rFonts w:hint="eastAsia"/>
              </w:rPr>
              <w:t>.</w:t>
            </w:r>
            <w:r w:rsidRPr="005870B5">
              <w:rPr>
                <w:rFonts w:hint="eastAsia"/>
              </w:rPr>
              <w:t>应对接口连接时间进行限制（如设置接口会话或令牌有效期），依据业务必须的最小时间设计有效期</w:t>
            </w:r>
          </w:p>
        </w:tc>
        <w:tc>
          <w:tcPr>
            <w:tcW w:w="1334" w:type="dxa"/>
            <w:vAlign w:val="center"/>
          </w:tcPr>
          <w:p w14:paraId="0C8AFBB9"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接口异常与调试信息，不应泄漏服务器、中间件、数据库等软硬件信息或内部网络信息</w:t>
            </w:r>
            <w:r>
              <w:rPr>
                <w:rFonts w:ascii="宋体" w:hAnsi="Times New Roman" w:hint="eastAsia"/>
                <w:noProof/>
                <w:kern w:val="0"/>
                <w:sz w:val="18"/>
                <w:szCs w:val="20"/>
              </w:rPr>
              <w:t>。</w:t>
            </w:r>
          </w:p>
          <w:p w14:paraId="4AE7A114" w14:textId="77777777" w:rsidR="00931D29" w:rsidRDefault="00931D29" w:rsidP="00FB2796">
            <w:pPr>
              <w:pStyle w:val="afffffffff9"/>
              <w:jc w:val="both"/>
            </w:pPr>
            <w:r w:rsidRPr="005870B5">
              <w:rPr>
                <w:rFonts w:hint="eastAsia"/>
              </w:rPr>
              <w:t>2</w:t>
            </w:r>
            <w:r>
              <w:rPr>
                <w:rFonts w:hint="eastAsia"/>
              </w:rPr>
              <w:t>.</w:t>
            </w:r>
            <w:r w:rsidRPr="005870B5">
              <w:rPr>
                <w:rFonts w:hint="eastAsia"/>
              </w:rPr>
              <w:t>应对接口连接时间进行限制（如设置接口会话或令牌有效期），依据业务必须的最小时间设计有效期</w:t>
            </w:r>
          </w:p>
        </w:tc>
        <w:tc>
          <w:tcPr>
            <w:tcW w:w="1334" w:type="dxa"/>
            <w:vAlign w:val="center"/>
          </w:tcPr>
          <w:p w14:paraId="331B50F0"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接口异常与调试信息，不应泄漏服务器、中间件、数据库等软硬件信息或内部网络信息</w:t>
            </w:r>
            <w:r>
              <w:rPr>
                <w:rFonts w:ascii="宋体" w:hAnsi="Times New Roman" w:hint="eastAsia"/>
                <w:noProof/>
                <w:kern w:val="0"/>
                <w:sz w:val="18"/>
                <w:szCs w:val="20"/>
              </w:rPr>
              <w:t>。</w:t>
            </w:r>
          </w:p>
          <w:p w14:paraId="39FCC468" w14:textId="77777777" w:rsidR="00931D29" w:rsidRDefault="00931D29" w:rsidP="00FB2796">
            <w:pPr>
              <w:pStyle w:val="afffffffff9"/>
              <w:jc w:val="both"/>
            </w:pPr>
            <w:r w:rsidRPr="005870B5">
              <w:rPr>
                <w:rFonts w:hint="eastAsia"/>
              </w:rPr>
              <w:t>2</w:t>
            </w:r>
            <w:r>
              <w:rPr>
                <w:rFonts w:hint="eastAsia"/>
              </w:rPr>
              <w:t>.</w:t>
            </w:r>
            <w:r w:rsidRPr="005870B5">
              <w:rPr>
                <w:rFonts w:hint="eastAsia"/>
              </w:rPr>
              <w:t>应对接口连接时间进行限制（如设置接口会话或令牌有效期），依据业务必须的最小时间设计有效期</w:t>
            </w:r>
          </w:p>
        </w:tc>
      </w:tr>
      <w:tr w:rsidR="00931D29" w14:paraId="2026A1D0" w14:textId="77777777" w:rsidTr="00FB2796">
        <w:trPr>
          <w:jc w:val="center"/>
        </w:trPr>
        <w:tc>
          <w:tcPr>
            <w:tcW w:w="1332" w:type="dxa"/>
            <w:vMerge/>
            <w:vAlign w:val="center"/>
          </w:tcPr>
          <w:p w14:paraId="09AA6424" w14:textId="77777777" w:rsidR="00931D29" w:rsidRDefault="00931D29" w:rsidP="00FB2796">
            <w:pPr>
              <w:pStyle w:val="afffffffff9"/>
            </w:pPr>
          </w:p>
        </w:tc>
        <w:tc>
          <w:tcPr>
            <w:tcW w:w="1333" w:type="dxa"/>
            <w:vAlign w:val="center"/>
          </w:tcPr>
          <w:p w14:paraId="68D06B47" w14:textId="77777777" w:rsidR="00931D29" w:rsidRDefault="00931D29" w:rsidP="00FB2796">
            <w:pPr>
              <w:pStyle w:val="afffffffff9"/>
            </w:pPr>
            <w:r w:rsidRPr="005870B5">
              <w:rPr>
                <w:rFonts w:hint="eastAsia"/>
              </w:rPr>
              <w:t>日志管理</w:t>
            </w:r>
          </w:p>
        </w:tc>
        <w:tc>
          <w:tcPr>
            <w:tcW w:w="1333" w:type="dxa"/>
            <w:vAlign w:val="center"/>
          </w:tcPr>
          <w:p w14:paraId="1EB07775" w14:textId="77777777" w:rsidR="00931D29" w:rsidRDefault="00931D29" w:rsidP="00FB2796">
            <w:pPr>
              <w:pStyle w:val="afffffffff9"/>
              <w:jc w:val="both"/>
            </w:pPr>
            <w:r w:rsidRPr="005870B5">
              <w:rPr>
                <w:rFonts w:hint="eastAsia"/>
              </w:rPr>
              <w:t>至少记录接口应用程序日志，以满足基本的运维和调试需要</w:t>
            </w:r>
          </w:p>
        </w:tc>
        <w:tc>
          <w:tcPr>
            <w:tcW w:w="1334" w:type="dxa"/>
            <w:vAlign w:val="center"/>
          </w:tcPr>
          <w:p w14:paraId="72E39639"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至少记录接口应用程序日志，以满足基本的运维和调试需要</w:t>
            </w:r>
            <w:r>
              <w:rPr>
                <w:rFonts w:ascii="宋体" w:hAnsi="Times New Roman" w:hint="eastAsia"/>
                <w:noProof/>
                <w:kern w:val="0"/>
                <w:sz w:val="18"/>
                <w:szCs w:val="20"/>
              </w:rPr>
              <w:t>。</w:t>
            </w:r>
          </w:p>
          <w:p w14:paraId="2006F6EE" w14:textId="77777777" w:rsidR="00931D29" w:rsidRDefault="00931D29" w:rsidP="00FB2796">
            <w:pPr>
              <w:pStyle w:val="afffffffff9"/>
              <w:jc w:val="both"/>
            </w:pPr>
            <w:r w:rsidRPr="005870B5">
              <w:rPr>
                <w:rFonts w:hint="eastAsia"/>
              </w:rPr>
              <w:t>2</w:t>
            </w:r>
            <w:r>
              <w:rPr>
                <w:rFonts w:hint="eastAsia"/>
              </w:rPr>
              <w:t>.</w:t>
            </w:r>
            <w:r w:rsidRPr="005870B5">
              <w:rPr>
                <w:rFonts w:hint="eastAsia"/>
              </w:rPr>
              <w:t>应记录访问日志，日志内容包括：应用标识、接口标识、源IP、调用耗时、时间戳、返回结果等</w:t>
            </w:r>
          </w:p>
        </w:tc>
        <w:tc>
          <w:tcPr>
            <w:tcW w:w="1334" w:type="dxa"/>
            <w:vAlign w:val="center"/>
          </w:tcPr>
          <w:p w14:paraId="463BC36E"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至少记录接口应用程序日志，以满足基本的运维和调试需要</w:t>
            </w:r>
            <w:r>
              <w:rPr>
                <w:rFonts w:ascii="宋体" w:hAnsi="Times New Roman" w:hint="eastAsia"/>
                <w:noProof/>
                <w:kern w:val="0"/>
                <w:sz w:val="18"/>
                <w:szCs w:val="20"/>
              </w:rPr>
              <w:t>。</w:t>
            </w:r>
          </w:p>
          <w:p w14:paraId="7DC52AEC"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2</w:t>
            </w:r>
            <w:r>
              <w:rPr>
                <w:rFonts w:ascii="宋体" w:hAnsi="Times New Roman" w:hint="eastAsia"/>
                <w:noProof/>
                <w:kern w:val="0"/>
                <w:sz w:val="18"/>
                <w:szCs w:val="20"/>
              </w:rPr>
              <w:t>.</w:t>
            </w:r>
            <w:r w:rsidRPr="005870B5">
              <w:rPr>
                <w:rFonts w:ascii="宋体" w:hAnsi="Times New Roman" w:hint="eastAsia"/>
                <w:noProof/>
                <w:kern w:val="0"/>
                <w:sz w:val="18"/>
                <w:szCs w:val="20"/>
              </w:rPr>
              <w:t>应记录访问日志，日志内容包括：应用标识、接口标识、源IP、调用耗时、时间戳、返回结果等</w:t>
            </w:r>
            <w:r>
              <w:rPr>
                <w:rFonts w:ascii="宋体" w:hAnsi="Times New Roman" w:hint="eastAsia"/>
                <w:noProof/>
                <w:kern w:val="0"/>
                <w:sz w:val="18"/>
                <w:szCs w:val="20"/>
              </w:rPr>
              <w:t>。</w:t>
            </w:r>
          </w:p>
          <w:p w14:paraId="100CA962" w14:textId="77777777" w:rsidR="00931D29" w:rsidRDefault="00931D29" w:rsidP="00FB2796">
            <w:pPr>
              <w:pStyle w:val="afffffffff9"/>
              <w:jc w:val="both"/>
            </w:pPr>
            <w:r w:rsidRPr="005870B5">
              <w:rPr>
                <w:rFonts w:hint="eastAsia"/>
              </w:rPr>
              <w:t>3</w:t>
            </w:r>
            <w:r>
              <w:rPr>
                <w:rFonts w:hint="eastAsia"/>
              </w:rPr>
              <w:t>.</w:t>
            </w:r>
            <w:r w:rsidRPr="005870B5">
              <w:rPr>
                <w:rFonts w:hint="eastAsia"/>
              </w:rPr>
              <w:t>应记录业务日志，应完整记录请求报文和响应报文的全部内容</w:t>
            </w:r>
          </w:p>
        </w:tc>
        <w:tc>
          <w:tcPr>
            <w:tcW w:w="1334" w:type="dxa"/>
            <w:vAlign w:val="center"/>
          </w:tcPr>
          <w:p w14:paraId="50CABBA3"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至少记录接口应用程序日志，以满足基本的运维和调试需要</w:t>
            </w:r>
            <w:r>
              <w:rPr>
                <w:rFonts w:ascii="宋体" w:hAnsi="Times New Roman" w:hint="eastAsia"/>
                <w:noProof/>
                <w:kern w:val="0"/>
                <w:sz w:val="18"/>
                <w:szCs w:val="20"/>
              </w:rPr>
              <w:t>。</w:t>
            </w:r>
          </w:p>
          <w:p w14:paraId="0C8D4E69"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2</w:t>
            </w:r>
            <w:r>
              <w:rPr>
                <w:rFonts w:ascii="宋体" w:hAnsi="Times New Roman" w:hint="eastAsia"/>
                <w:noProof/>
                <w:kern w:val="0"/>
                <w:sz w:val="18"/>
                <w:szCs w:val="20"/>
              </w:rPr>
              <w:t>.</w:t>
            </w:r>
            <w:r w:rsidRPr="005870B5">
              <w:rPr>
                <w:rFonts w:ascii="宋体" w:hAnsi="Times New Roman" w:hint="eastAsia"/>
                <w:noProof/>
                <w:kern w:val="0"/>
                <w:sz w:val="18"/>
                <w:szCs w:val="20"/>
              </w:rPr>
              <w:t>应记录访问日志，日志内容包括：应用标识、接口标识、源IP、调用耗时、时间戳、返回结果等</w:t>
            </w:r>
            <w:r>
              <w:rPr>
                <w:rFonts w:ascii="宋体" w:hAnsi="Times New Roman" w:hint="eastAsia"/>
                <w:noProof/>
                <w:kern w:val="0"/>
                <w:sz w:val="18"/>
                <w:szCs w:val="20"/>
              </w:rPr>
              <w:t>。</w:t>
            </w:r>
          </w:p>
          <w:p w14:paraId="2405BEBB" w14:textId="77777777" w:rsidR="00931D29" w:rsidRDefault="00931D29" w:rsidP="00FB2796">
            <w:pPr>
              <w:pStyle w:val="afffffffff9"/>
              <w:jc w:val="both"/>
            </w:pPr>
            <w:r w:rsidRPr="005870B5">
              <w:rPr>
                <w:rFonts w:hint="eastAsia"/>
              </w:rPr>
              <w:t>3</w:t>
            </w:r>
            <w:r>
              <w:rPr>
                <w:rFonts w:hint="eastAsia"/>
              </w:rPr>
              <w:t>.</w:t>
            </w:r>
            <w:r w:rsidRPr="005870B5">
              <w:rPr>
                <w:rFonts w:hint="eastAsia"/>
              </w:rPr>
              <w:t>应记录业务日志，应完整记录请求报文和响应报文的全部内容</w:t>
            </w:r>
          </w:p>
        </w:tc>
        <w:tc>
          <w:tcPr>
            <w:tcW w:w="1334" w:type="dxa"/>
            <w:vAlign w:val="center"/>
          </w:tcPr>
          <w:p w14:paraId="0B72C256"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至少记录接口应用程序日志，以满足基本的运维和调试需要</w:t>
            </w:r>
            <w:r>
              <w:rPr>
                <w:rFonts w:ascii="宋体" w:hAnsi="Times New Roman" w:hint="eastAsia"/>
                <w:noProof/>
                <w:kern w:val="0"/>
                <w:sz w:val="18"/>
                <w:szCs w:val="20"/>
              </w:rPr>
              <w:t>。</w:t>
            </w:r>
          </w:p>
          <w:p w14:paraId="4C960BC6"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2</w:t>
            </w:r>
            <w:r>
              <w:rPr>
                <w:rFonts w:ascii="宋体" w:hAnsi="Times New Roman" w:hint="eastAsia"/>
                <w:noProof/>
                <w:kern w:val="0"/>
                <w:sz w:val="18"/>
                <w:szCs w:val="20"/>
              </w:rPr>
              <w:t>.</w:t>
            </w:r>
            <w:r w:rsidRPr="005870B5">
              <w:rPr>
                <w:rFonts w:ascii="宋体" w:hAnsi="Times New Roman" w:hint="eastAsia"/>
                <w:noProof/>
                <w:kern w:val="0"/>
                <w:sz w:val="18"/>
                <w:szCs w:val="20"/>
              </w:rPr>
              <w:t>应记录访问日志，日志内容包括：应用标识、接口标识、源IP、调用耗时、时间戳、返回结果等</w:t>
            </w:r>
            <w:r>
              <w:rPr>
                <w:rFonts w:ascii="宋体" w:hAnsi="Times New Roman" w:hint="eastAsia"/>
                <w:noProof/>
                <w:kern w:val="0"/>
                <w:sz w:val="18"/>
                <w:szCs w:val="20"/>
              </w:rPr>
              <w:t>。</w:t>
            </w:r>
          </w:p>
          <w:p w14:paraId="334E7D0D"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3</w:t>
            </w:r>
            <w:r>
              <w:rPr>
                <w:rFonts w:ascii="宋体" w:hAnsi="Times New Roman" w:hint="eastAsia"/>
                <w:noProof/>
                <w:kern w:val="0"/>
                <w:sz w:val="18"/>
                <w:szCs w:val="20"/>
              </w:rPr>
              <w:t>.</w:t>
            </w:r>
            <w:r w:rsidRPr="005870B5">
              <w:rPr>
                <w:rFonts w:ascii="宋体" w:hAnsi="Times New Roman" w:hint="eastAsia"/>
                <w:noProof/>
                <w:kern w:val="0"/>
                <w:sz w:val="18"/>
                <w:szCs w:val="20"/>
              </w:rPr>
              <w:t>应记录业务日志，应完整记录请求报文和响应报文的全部内容</w:t>
            </w:r>
            <w:r>
              <w:rPr>
                <w:rFonts w:ascii="宋体" w:hAnsi="Times New Roman" w:hint="eastAsia"/>
                <w:noProof/>
                <w:kern w:val="0"/>
                <w:sz w:val="18"/>
                <w:szCs w:val="20"/>
              </w:rPr>
              <w:t>。</w:t>
            </w:r>
          </w:p>
          <w:p w14:paraId="6520388F" w14:textId="77777777" w:rsidR="00931D29" w:rsidRDefault="00931D29" w:rsidP="00FB2796">
            <w:pPr>
              <w:pStyle w:val="afffffffff9"/>
              <w:jc w:val="both"/>
            </w:pPr>
            <w:r w:rsidRPr="005870B5">
              <w:rPr>
                <w:rFonts w:hint="eastAsia"/>
              </w:rPr>
              <w:t>4</w:t>
            </w:r>
            <w:r>
              <w:rPr>
                <w:rFonts w:hint="eastAsia"/>
              </w:rPr>
              <w:t>.</w:t>
            </w:r>
            <w:r w:rsidRPr="005870B5">
              <w:rPr>
                <w:rFonts w:hint="eastAsia"/>
              </w:rPr>
              <w:t>应收集对端系统访问接口的程序的运行日志</w:t>
            </w:r>
          </w:p>
        </w:tc>
      </w:tr>
      <w:tr w:rsidR="00931D29" w14:paraId="3D398230" w14:textId="77777777" w:rsidTr="00FB2796">
        <w:trPr>
          <w:jc w:val="center"/>
        </w:trPr>
        <w:tc>
          <w:tcPr>
            <w:tcW w:w="1332" w:type="dxa"/>
            <w:vAlign w:val="center"/>
          </w:tcPr>
          <w:p w14:paraId="051A7691" w14:textId="77777777" w:rsidR="00931D29" w:rsidRDefault="00931D29" w:rsidP="00FB2796">
            <w:pPr>
              <w:pStyle w:val="afffffffff9"/>
            </w:pPr>
            <w:r w:rsidRPr="00BD21EE">
              <w:rPr>
                <w:rFonts w:hint="eastAsia"/>
              </w:rPr>
              <w:t>安全开发</w:t>
            </w:r>
          </w:p>
        </w:tc>
        <w:tc>
          <w:tcPr>
            <w:tcW w:w="1333" w:type="dxa"/>
            <w:vAlign w:val="center"/>
          </w:tcPr>
          <w:p w14:paraId="63434F85" w14:textId="77777777" w:rsidR="00931D29" w:rsidRDefault="00931D29" w:rsidP="00FB2796">
            <w:pPr>
              <w:pStyle w:val="afffffffff9"/>
            </w:pPr>
            <w:r w:rsidRPr="005870B5">
              <w:rPr>
                <w:rFonts w:hint="eastAsia"/>
              </w:rPr>
              <w:t>/</w:t>
            </w:r>
          </w:p>
        </w:tc>
        <w:tc>
          <w:tcPr>
            <w:tcW w:w="1333" w:type="dxa"/>
            <w:vAlign w:val="center"/>
          </w:tcPr>
          <w:p w14:paraId="284EA006" w14:textId="77777777" w:rsidR="00931D29" w:rsidRDefault="00931D29" w:rsidP="00FB2796">
            <w:pPr>
              <w:pStyle w:val="afffffffff9"/>
              <w:jc w:val="both"/>
            </w:pPr>
            <w:r>
              <w:rPr>
                <w:rFonts w:hint="eastAsia"/>
              </w:rPr>
              <w:t>1.</w:t>
            </w:r>
            <w:r w:rsidRPr="005870B5">
              <w:rPr>
                <w:rFonts w:hint="eastAsia"/>
              </w:rPr>
              <w:t>应符合单位内部的安全编码规范</w:t>
            </w:r>
            <w:r>
              <w:rPr>
                <w:rFonts w:hint="eastAsia"/>
              </w:rPr>
              <w:t>。</w:t>
            </w:r>
          </w:p>
          <w:p w14:paraId="6B5DBF93" w14:textId="77777777" w:rsidR="00931D29" w:rsidRDefault="00931D29" w:rsidP="00FB2796">
            <w:pPr>
              <w:pStyle w:val="afffffffff9"/>
              <w:jc w:val="both"/>
            </w:pPr>
            <w:r>
              <w:rPr>
                <w:rFonts w:hint="eastAsia"/>
              </w:rPr>
              <w:t>2.</w:t>
            </w:r>
            <w:r w:rsidRPr="005870B5">
              <w:rPr>
                <w:rFonts w:hint="eastAsia"/>
              </w:rPr>
              <w:t>严禁将接口密钥、TOS应用访问信息、TOS数据库连接信息等硬编码于接口程序中</w:t>
            </w:r>
          </w:p>
        </w:tc>
        <w:tc>
          <w:tcPr>
            <w:tcW w:w="1334" w:type="dxa"/>
            <w:vAlign w:val="center"/>
          </w:tcPr>
          <w:p w14:paraId="068B497D" w14:textId="77777777" w:rsidR="00931D29" w:rsidRDefault="00931D29" w:rsidP="00FB2796">
            <w:pPr>
              <w:pStyle w:val="afffffffff9"/>
              <w:jc w:val="both"/>
            </w:pPr>
            <w:r>
              <w:rPr>
                <w:rFonts w:hint="eastAsia"/>
              </w:rPr>
              <w:t>1.</w:t>
            </w:r>
            <w:r w:rsidRPr="005870B5">
              <w:rPr>
                <w:rFonts w:hint="eastAsia"/>
              </w:rPr>
              <w:t>应符合单位内部的安全编码规范</w:t>
            </w:r>
            <w:r>
              <w:rPr>
                <w:rFonts w:hint="eastAsia"/>
              </w:rPr>
              <w:t>。</w:t>
            </w:r>
          </w:p>
          <w:p w14:paraId="288F0738" w14:textId="77777777" w:rsidR="00931D29" w:rsidRDefault="00931D29" w:rsidP="00FB2796">
            <w:pPr>
              <w:pStyle w:val="afffffffff9"/>
              <w:jc w:val="both"/>
            </w:pPr>
            <w:r>
              <w:rPr>
                <w:rFonts w:hint="eastAsia"/>
              </w:rPr>
              <w:t>2.</w:t>
            </w:r>
            <w:r w:rsidRPr="005870B5">
              <w:rPr>
                <w:rFonts w:hint="eastAsia"/>
              </w:rPr>
              <w:t>严禁将接口密钥、TOS应用访问信息、TOS数据库连接信息等硬编码于接口程序中</w:t>
            </w:r>
          </w:p>
        </w:tc>
        <w:tc>
          <w:tcPr>
            <w:tcW w:w="1334" w:type="dxa"/>
            <w:vAlign w:val="center"/>
          </w:tcPr>
          <w:p w14:paraId="1214BBC6" w14:textId="77777777" w:rsidR="00931D29" w:rsidRDefault="00931D29" w:rsidP="00FB2796">
            <w:pPr>
              <w:pStyle w:val="afffffffff9"/>
              <w:jc w:val="both"/>
            </w:pPr>
            <w:r>
              <w:rPr>
                <w:rFonts w:hint="eastAsia"/>
              </w:rPr>
              <w:t>1.</w:t>
            </w:r>
            <w:r w:rsidRPr="005870B5">
              <w:rPr>
                <w:rFonts w:hint="eastAsia"/>
              </w:rPr>
              <w:t>应符合单位内部的安全编码规范</w:t>
            </w:r>
            <w:r>
              <w:rPr>
                <w:rFonts w:hint="eastAsia"/>
              </w:rPr>
              <w:t>。</w:t>
            </w:r>
          </w:p>
          <w:p w14:paraId="407458E5" w14:textId="77777777" w:rsidR="00931D29" w:rsidRDefault="00931D29" w:rsidP="00FB2796">
            <w:pPr>
              <w:pStyle w:val="afffffffff9"/>
              <w:jc w:val="both"/>
            </w:pPr>
            <w:r>
              <w:rPr>
                <w:rFonts w:hint="eastAsia"/>
              </w:rPr>
              <w:t>2.</w:t>
            </w:r>
            <w:r w:rsidRPr="005870B5">
              <w:rPr>
                <w:rFonts w:hint="eastAsia"/>
              </w:rPr>
              <w:t>严禁将接口密钥、TOS应用访问信息、TOS数据库连接信息等硬编码于接口程序中</w:t>
            </w:r>
          </w:p>
        </w:tc>
        <w:tc>
          <w:tcPr>
            <w:tcW w:w="1334" w:type="dxa"/>
            <w:vAlign w:val="center"/>
          </w:tcPr>
          <w:p w14:paraId="4A832B59" w14:textId="77777777" w:rsidR="00931D29" w:rsidRDefault="00931D29" w:rsidP="00FB2796">
            <w:pPr>
              <w:pStyle w:val="afffffffff9"/>
              <w:jc w:val="both"/>
            </w:pPr>
            <w:r>
              <w:rPr>
                <w:rFonts w:hint="eastAsia"/>
              </w:rPr>
              <w:t>1.</w:t>
            </w:r>
            <w:r w:rsidRPr="005870B5">
              <w:rPr>
                <w:rFonts w:hint="eastAsia"/>
              </w:rPr>
              <w:t>应符合单位内部的安全编码规范</w:t>
            </w:r>
            <w:r>
              <w:rPr>
                <w:rFonts w:hint="eastAsia"/>
              </w:rPr>
              <w:t>。</w:t>
            </w:r>
          </w:p>
          <w:p w14:paraId="2522CD3A" w14:textId="77777777" w:rsidR="00931D29" w:rsidRDefault="00931D29" w:rsidP="00FB2796">
            <w:pPr>
              <w:pStyle w:val="afffffffff9"/>
              <w:jc w:val="both"/>
            </w:pPr>
            <w:r>
              <w:rPr>
                <w:rFonts w:hint="eastAsia"/>
              </w:rPr>
              <w:t>2.</w:t>
            </w:r>
            <w:r w:rsidRPr="005870B5">
              <w:rPr>
                <w:rFonts w:hint="eastAsia"/>
              </w:rPr>
              <w:t>严禁将接口密钥、TOS应用访问信息、TOS数据库连接信息等硬编码于接口程序中</w:t>
            </w:r>
          </w:p>
        </w:tc>
        <w:tc>
          <w:tcPr>
            <w:tcW w:w="1334" w:type="dxa"/>
            <w:vAlign w:val="center"/>
          </w:tcPr>
          <w:p w14:paraId="4327E005" w14:textId="77777777" w:rsidR="00931D29" w:rsidRDefault="00931D29" w:rsidP="00FB2796">
            <w:pPr>
              <w:pStyle w:val="afffffffff9"/>
              <w:jc w:val="both"/>
            </w:pPr>
            <w:r>
              <w:rPr>
                <w:rFonts w:hint="eastAsia"/>
              </w:rPr>
              <w:t>1.</w:t>
            </w:r>
            <w:r w:rsidRPr="005870B5">
              <w:rPr>
                <w:rFonts w:hint="eastAsia"/>
              </w:rPr>
              <w:t>应符合单位内部的安全编码规范</w:t>
            </w:r>
            <w:r>
              <w:rPr>
                <w:rFonts w:hint="eastAsia"/>
              </w:rPr>
              <w:t>。</w:t>
            </w:r>
          </w:p>
          <w:p w14:paraId="6BC9F143" w14:textId="77777777" w:rsidR="00931D29" w:rsidRDefault="00931D29" w:rsidP="00FB2796">
            <w:pPr>
              <w:pStyle w:val="afffffffff9"/>
              <w:jc w:val="both"/>
            </w:pPr>
            <w:r>
              <w:rPr>
                <w:rFonts w:hint="eastAsia"/>
              </w:rPr>
              <w:t>2.</w:t>
            </w:r>
            <w:r w:rsidRPr="005870B5">
              <w:rPr>
                <w:rFonts w:hint="eastAsia"/>
              </w:rPr>
              <w:t>严禁将接口密钥、TOS应用访问信息、TOS数据库连接信息等硬编码于接口程序中</w:t>
            </w:r>
          </w:p>
        </w:tc>
      </w:tr>
      <w:tr w:rsidR="00931D29" w14:paraId="186AAC29" w14:textId="77777777" w:rsidTr="00FB2796">
        <w:trPr>
          <w:jc w:val="center"/>
        </w:trPr>
        <w:tc>
          <w:tcPr>
            <w:tcW w:w="1332" w:type="dxa"/>
            <w:vMerge w:val="restart"/>
            <w:vAlign w:val="center"/>
          </w:tcPr>
          <w:p w14:paraId="6244462D" w14:textId="77777777" w:rsidR="00931D29" w:rsidRDefault="00931D29" w:rsidP="00FB2796">
            <w:pPr>
              <w:pStyle w:val="afffffffff9"/>
            </w:pPr>
            <w:r w:rsidRPr="005870B5">
              <w:rPr>
                <w:rFonts w:hint="eastAsia"/>
              </w:rPr>
              <w:t>安全集成</w:t>
            </w:r>
          </w:p>
        </w:tc>
        <w:tc>
          <w:tcPr>
            <w:tcW w:w="1333" w:type="dxa"/>
            <w:vAlign w:val="center"/>
          </w:tcPr>
          <w:p w14:paraId="704504E9" w14:textId="77777777" w:rsidR="00931D29" w:rsidRDefault="00931D29" w:rsidP="00FB2796">
            <w:pPr>
              <w:pStyle w:val="afffffffff9"/>
            </w:pPr>
            <w:r w:rsidRPr="005870B5">
              <w:rPr>
                <w:rFonts w:hint="eastAsia"/>
              </w:rPr>
              <w:t>应用方准入</w:t>
            </w:r>
          </w:p>
        </w:tc>
        <w:tc>
          <w:tcPr>
            <w:tcW w:w="1333" w:type="dxa"/>
            <w:vAlign w:val="center"/>
          </w:tcPr>
          <w:p w14:paraId="22DA534F" w14:textId="77777777" w:rsidR="00931D29" w:rsidRDefault="00931D29" w:rsidP="00FB2796">
            <w:pPr>
              <w:pStyle w:val="afffffffff9"/>
              <w:jc w:val="both"/>
            </w:pPr>
            <w:r w:rsidRPr="005870B5">
              <w:rPr>
                <w:rFonts w:hint="eastAsia"/>
              </w:rPr>
              <w:t>不适用</w:t>
            </w:r>
          </w:p>
        </w:tc>
        <w:tc>
          <w:tcPr>
            <w:tcW w:w="1334" w:type="dxa"/>
            <w:vAlign w:val="center"/>
          </w:tcPr>
          <w:p w14:paraId="2CBAD07F" w14:textId="77777777" w:rsidR="00931D29" w:rsidRDefault="00931D29" w:rsidP="00FB2796">
            <w:pPr>
              <w:pStyle w:val="afffffffff9"/>
              <w:jc w:val="both"/>
            </w:pPr>
            <w:r w:rsidRPr="005870B5">
              <w:rPr>
                <w:rFonts w:hint="eastAsia"/>
              </w:rPr>
              <w:t>应用接入方、企业应签订接口合作协议，对合作业务场景、接口应用范围、应用程序接口集成模式、网络安全和数据安全等方面的责任进行约定</w:t>
            </w:r>
          </w:p>
        </w:tc>
        <w:tc>
          <w:tcPr>
            <w:tcW w:w="1334" w:type="dxa"/>
            <w:vAlign w:val="center"/>
          </w:tcPr>
          <w:p w14:paraId="15DD66F7"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应用接入方、企业应签订接口合作协议，对合作业务场景、接口应用范围、应用程序接口集成模式、网络安全和数据安全等方面的责任进行约定</w:t>
            </w:r>
            <w:r>
              <w:rPr>
                <w:rFonts w:ascii="宋体" w:hAnsi="Times New Roman" w:hint="eastAsia"/>
                <w:noProof/>
                <w:kern w:val="0"/>
                <w:sz w:val="18"/>
                <w:szCs w:val="20"/>
              </w:rPr>
              <w:t>。</w:t>
            </w:r>
          </w:p>
          <w:p w14:paraId="69C3C880" w14:textId="77777777" w:rsidR="00931D29" w:rsidRDefault="00931D29" w:rsidP="00FB2796">
            <w:pPr>
              <w:pStyle w:val="afffffffff9"/>
              <w:jc w:val="both"/>
            </w:pPr>
            <w:r w:rsidRPr="005870B5">
              <w:rPr>
                <w:rFonts w:hint="eastAsia"/>
              </w:rPr>
              <w:t>2</w:t>
            </w:r>
            <w:r>
              <w:rPr>
                <w:rFonts w:hint="eastAsia"/>
              </w:rPr>
              <w:t>.</w:t>
            </w:r>
            <w:r w:rsidRPr="005870B5">
              <w:rPr>
                <w:rFonts w:hint="eastAsia"/>
              </w:rPr>
              <w:t>应用方在正式接入前提交等保合规、风险评估及整改记录、安全技术检测及修复记录等材料用于审核</w:t>
            </w:r>
            <w:r>
              <w:rPr>
                <w:rFonts w:hint="eastAsia"/>
              </w:rPr>
              <w:t>。</w:t>
            </w:r>
          </w:p>
          <w:p w14:paraId="16EFCE3D" w14:textId="77777777" w:rsidR="00931D29" w:rsidRDefault="00931D29" w:rsidP="00FB2796">
            <w:pPr>
              <w:pStyle w:val="afffffffff9"/>
              <w:jc w:val="both"/>
            </w:pPr>
            <w:r>
              <w:rPr>
                <w:rFonts w:hint="eastAsia"/>
              </w:rPr>
              <w:t>3.</w:t>
            </w:r>
            <w:r w:rsidRPr="005870B5">
              <w:rPr>
                <w:rFonts w:hint="eastAsia"/>
              </w:rPr>
              <w:t>在接口存续期间，每年应再次提交安全风险评估和安全技术检测报告</w:t>
            </w:r>
          </w:p>
        </w:tc>
        <w:tc>
          <w:tcPr>
            <w:tcW w:w="1334" w:type="dxa"/>
            <w:vAlign w:val="center"/>
          </w:tcPr>
          <w:p w14:paraId="08C7B7AE"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应用接入方、企业应签订接口合作协议，对合作业务场景、接口应用范围、应用程序接口集成模式、网络安全和数据安全等方面的责任进行约定</w:t>
            </w:r>
            <w:r>
              <w:rPr>
                <w:rFonts w:ascii="宋体" w:hAnsi="Times New Roman" w:hint="eastAsia"/>
                <w:noProof/>
                <w:kern w:val="0"/>
                <w:sz w:val="18"/>
                <w:szCs w:val="20"/>
              </w:rPr>
              <w:t>。</w:t>
            </w:r>
          </w:p>
          <w:p w14:paraId="70DE468E" w14:textId="77777777" w:rsidR="00931D29" w:rsidRDefault="00931D29" w:rsidP="00FB2796">
            <w:pPr>
              <w:widowControl/>
              <w:spacing w:line="240" w:lineRule="auto"/>
              <w:textAlignment w:val="center"/>
              <w:rPr>
                <w:rFonts w:ascii="宋体" w:hAnsi="Times New Roman"/>
                <w:noProof/>
                <w:kern w:val="0"/>
                <w:sz w:val="18"/>
                <w:szCs w:val="20"/>
              </w:rPr>
            </w:pPr>
            <w:r>
              <w:rPr>
                <w:rFonts w:ascii="宋体" w:hAnsi="Times New Roman" w:hint="eastAsia"/>
                <w:noProof/>
                <w:kern w:val="0"/>
                <w:sz w:val="18"/>
                <w:szCs w:val="20"/>
              </w:rPr>
              <w:t>2.</w:t>
            </w:r>
            <w:r w:rsidRPr="005870B5">
              <w:rPr>
                <w:rFonts w:ascii="宋体" w:hAnsi="Times New Roman" w:hint="eastAsia"/>
                <w:noProof/>
                <w:kern w:val="0"/>
                <w:sz w:val="18"/>
                <w:szCs w:val="20"/>
              </w:rPr>
              <w:t>应用方在正式接入前提交等保合规、风险评估及整改记录、安全技术检测及修复记录等材料用于审核</w:t>
            </w:r>
            <w:r>
              <w:rPr>
                <w:rFonts w:ascii="宋体" w:hAnsi="Times New Roman" w:hint="eastAsia"/>
                <w:noProof/>
                <w:kern w:val="0"/>
                <w:sz w:val="18"/>
                <w:szCs w:val="20"/>
              </w:rPr>
              <w:t>。</w:t>
            </w:r>
          </w:p>
          <w:p w14:paraId="1A45A635" w14:textId="77777777" w:rsidR="00931D29" w:rsidRPr="005870B5" w:rsidRDefault="00931D29" w:rsidP="00FB2796">
            <w:pPr>
              <w:widowControl/>
              <w:spacing w:line="240" w:lineRule="auto"/>
              <w:textAlignment w:val="center"/>
              <w:rPr>
                <w:rFonts w:ascii="宋体" w:hAnsi="Times New Roman"/>
                <w:noProof/>
                <w:kern w:val="0"/>
                <w:sz w:val="18"/>
                <w:szCs w:val="20"/>
              </w:rPr>
            </w:pPr>
            <w:r>
              <w:rPr>
                <w:rFonts w:ascii="宋体" w:hAnsi="Times New Roman" w:hint="eastAsia"/>
                <w:noProof/>
                <w:kern w:val="0"/>
                <w:sz w:val="18"/>
                <w:szCs w:val="20"/>
              </w:rPr>
              <w:t>3.</w:t>
            </w:r>
            <w:r w:rsidRPr="005870B5">
              <w:rPr>
                <w:rFonts w:ascii="宋体" w:hAnsi="Times New Roman" w:hint="eastAsia"/>
                <w:noProof/>
                <w:kern w:val="0"/>
                <w:sz w:val="18"/>
                <w:szCs w:val="20"/>
              </w:rPr>
              <w:t>在接口存续期间，每年应再次提交安全风险评估和安全技术检测报告</w:t>
            </w:r>
            <w:r>
              <w:rPr>
                <w:rFonts w:ascii="宋体" w:hAnsi="Times New Roman" w:hint="eastAsia"/>
                <w:noProof/>
                <w:kern w:val="0"/>
                <w:sz w:val="18"/>
                <w:szCs w:val="20"/>
              </w:rPr>
              <w:t>。</w:t>
            </w:r>
          </w:p>
          <w:p w14:paraId="7D05F307" w14:textId="77777777" w:rsidR="00931D29" w:rsidRDefault="00931D29" w:rsidP="00FB2796">
            <w:pPr>
              <w:pStyle w:val="afffffffff9"/>
              <w:jc w:val="both"/>
            </w:pPr>
            <w:r>
              <w:rPr>
                <w:rFonts w:hint="eastAsia"/>
              </w:rPr>
              <w:t>4.</w:t>
            </w:r>
            <w:r w:rsidRPr="005870B5">
              <w:rPr>
                <w:rFonts w:hint="eastAsia"/>
              </w:rPr>
              <w:t>应由企业针对TOS接口对端系统和网络开展安全检查</w:t>
            </w:r>
          </w:p>
        </w:tc>
        <w:tc>
          <w:tcPr>
            <w:tcW w:w="1334" w:type="dxa"/>
            <w:vAlign w:val="center"/>
          </w:tcPr>
          <w:p w14:paraId="68494116" w14:textId="77777777" w:rsidR="00931D29" w:rsidRPr="005870B5"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1</w:t>
            </w:r>
            <w:r>
              <w:rPr>
                <w:rFonts w:ascii="宋体" w:hAnsi="Times New Roman" w:hint="eastAsia"/>
                <w:noProof/>
                <w:kern w:val="0"/>
                <w:sz w:val="18"/>
                <w:szCs w:val="20"/>
              </w:rPr>
              <w:t>.</w:t>
            </w:r>
            <w:r w:rsidRPr="005870B5">
              <w:rPr>
                <w:rFonts w:ascii="宋体" w:hAnsi="Times New Roman" w:hint="eastAsia"/>
                <w:noProof/>
                <w:kern w:val="0"/>
                <w:sz w:val="18"/>
                <w:szCs w:val="20"/>
              </w:rPr>
              <w:t>应用接入方、企业应签订接口合作协议，对合作业务场景、接口应用范围、应用程序接口集成模式、网络安全和数据安全等方面的责任进行约定</w:t>
            </w:r>
            <w:r>
              <w:rPr>
                <w:rFonts w:ascii="宋体" w:hAnsi="Times New Roman" w:hint="eastAsia"/>
                <w:noProof/>
                <w:kern w:val="0"/>
                <w:sz w:val="18"/>
                <w:szCs w:val="20"/>
              </w:rPr>
              <w:t>。</w:t>
            </w:r>
          </w:p>
          <w:p w14:paraId="5D52D869" w14:textId="77777777" w:rsidR="00931D29" w:rsidRDefault="00931D29" w:rsidP="00FB2796">
            <w:pPr>
              <w:widowControl/>
              <w:spacing w:line="240" w:lineRule="auto"/>
              <w:textAlignment w:val="center"/>
              <w:rPr>
                <w:rFonts w:ascii="宋体" w:hAnsi="Times New Roman"/>
                <w:noProof/>
                <w:kern w:val="0"/>
                <w:sz w:val="18"/>
                <w:szCs w:val="20"/>
              </w:rPr>
            </w:pPr>
            <w:r w:rsidRPr="005870B5">
              <w:rPr>
                <w:rFonts w:ascii="宋体" w:hAnsi="Times New Roman" w:hint="eastAsia"/>
                <w:noProof/>
                <w:kern w:val="0"/>
                <w:sz w:val="18"/>
                <w:szCs w:val="20"/>
              </w:rPr>
              <w:t>2</w:t>
            </w:r>
            <w:r>
              <w:rPr>
                <w:rFonts w:ascii="宋体" w:hAnsi="Times New Roman" w:hint="eastAsia"/>
                <w:noProof/>
                <w:kern w:val="0"/>
                <w:sz w:val="18"/>
                <w:szCs w:val="20"/>
              </w:rPr>
              <w:t>.</w:t>
            </w:r>
            <w:r w:rsidRPr="005870B5">
              <w:rPr>
                <w:rFonts w:ascii="宋体" w:hAnsi="Times New Roman" w:hint="eastAsia"/>
                <w:noProof/>
                <w:kern w:val="0"/>
                <w:sz w:val="18"/>
                <w:szCs w:val="20"/>
              </w:rPr>
              <w:t>应用方在正式接入前提交等保合规、风险评估及整改记录、安全技术检测及修复记录等材料用于审核</w:t>
            </w:r>
            <w:r>
              <w:rPr>
                <w:rFonts w:ascii="宋体" w:hAnsi="Times New Roman" w:hint="eastAsia"/>
                <w:noProof/>
                <w:kern w:val="0"/>
                <w:sz w:val="18"/>
                <w:szCs w:val="20"/>
              </w:rPr>
              <w:t>。</w:t>
            </w:r>
          </w:p>
          <w:p w14:paraId="4E4511CE" w14:textId="77777777" w:rsidR="00931D29" w:rsidRPr="005870B5" w:rsidRDefault="00931D29" w:rsidP="00FB2796">
            <w:pPr>
              <w:widowControl/>
              <w:spacing w:line="240" w:lineRule="auto"/>
              <w:textAlignment w:val="center"/>
              <w:rPr>
                <w:rFonts w:ascii="宋体" w:hAnsi="Times New Roman"/>
                <w:noProof/>
                <w:kern w:val="0"/>
                <w:sz w:val="18"/>
                <w:szCs w:val="20"/>
              </w:rPr>
            </w:pPr>
            <w:r>
              <w:rPr>
                <w:rFonts w:ascii="宋体" w:hAnsi="Times New Roman" w:hint="eastAsia"/>
                <w:noProof/>
                <w:kern w:val="0"/>
                <w:sz w:val="18"/>
                <w:szCs w:val="20"/>
              </w:rPr>
              <w:t>3.</w:t>
            </w:r>
            <w:r w:rsidRPr="005870B5">
              <w:rPr>
                <w:rFonts w:ascii="宋体" w:hAnsi="Times New Roman" w:hint="eastAsia"/>
                <w:noProof/>
                <w:kern w:val="0"/>
                <w:sz w:val="18"/>
                <w:szCs w:val="20"/>
              </w:rPr>
              <w:t>在接口存续期间，每年应再次提交安全风险评估和安全技术检测报告</w:t>
            </w:r>
            <w:r>
              <w:rPr>
                <w:rFonts w:ascii="宋体" w:hAnsi="Times New Roman" w:hint="eastAsia"/>
                <w:noProof/>
                <w:kern w:val="0"/>
                <w:sz w:val="18"/>
                <w:szCs w:val="20"/>
              </w:rPr>
              <w:t>。</w:t>
            </w:r>
          </w:p>
          <w:p w14:paraId="4AC8E79F" w14:textId="77777777" w:rsidR="00931D29" w:rsidRDefault="00931D29" w:rsidP="00FB2796">
            <w:pPr>
              <w:pStyle w:val="afffffffff9"/>
              <w:jc w:val="both"/>
            </w:pPr>
            <w:r>
              <w:rPr>
                <w:rFonts w:hint="eastAsia"/>
              </w:rPr>
              <w:t>4.</w:t>
            </w:r>
            <w:r w:rsidRPr="005870B5">
              <w:rPr>
                <w:rFonts w:hint="eastAsia"/>
              </w:rPr>
              <w:t>应由企业针对TOS接口对端系统和网络开展安全检查</w:t>
            </w:r>
          </w:p>
        </w:tc>
      </w:tr>
      <w:tr w:rsidR="00931D29" w14:paraId="37B2789B" w14:textId="77777777" w:rsidTr="00FB2796">
        <w:trPr>
          <w:jc w:val="center"/>
        </w:trPr>
        <w:tc>
          <w:tcPr>
            <w:tcW w:w="1332" w:type="dxa"/>
            <w:vMerge/>
            <w:vAlign w:val="center"/>
          </w:tcPr>
          <w:p w14:paraId="4F5B5BDD" w14:textId="77777777" w:rsidR="00931D29" w:rsidRDefault="00931D29" w:rsidP="00FB2796">
            <w:pPr>
              <w:pStyle w:val="afffffffff9"/>
            </w:pPr>
          </w:p>
        </w:tc>
        <w:tc>
          <w:tcPr>
            <w:tcW w:w="1333" w:type="dxa"/>
            <w:vAlign w:val="center"/>
          </w:tcPr>
          <w:p w14:paraId="7EE0053F" w14:textId="77777777" w:rsidR="00931D29" w:rsidRDefault="00931D29" w:rsidP="00FB2796">
            <w:pPr>
              <w:pStyle w:val="afffffffff9"/>
            </w:pPr>
            <w:r w:rsidRPr="005870B5">
              <w:rPr>
                <w:rFonts w:hint="eastAsia"/>
              </w:rPr>
              <w:t>应用方安全要求</w:t>
            </w:r>
          </w:p>
        </w:tc>
        <w:tc>
          <w:tcPr>
            <w:tcW w:w="1333" w:type="dxa"/>
            <w:vAlign w:val="center"/>
          </w:tcPr>
          <w:p w14:paraId="73364B87" w14:textId="77777777" w:rsidR="00931D29" w:rsidRDefault="00931D29" w:rsidP="00FB2796">
            <w:pPr>
              <w:pStyle w:val="afffffffff9"/>
              <w:jc w:val="both"/>
            </w:pPr>
            <w:r w:rsidRPr="005870B5">
              <w:rPr>
                <w:rFonts w:hint="eastAsia"/>
              </w:rPr>
              <w:t>不适用</w:t>
            </w:r>
          </w:p>
        </w:tc>
        <w:tc>
          <w:tcPr>
            <w:tcW w:w="1334" w:type="dxa"/>
            <w:vAlign w:val="center"/>
          </w:tcPr>
          <w:p w14:paraId="04FC6DD0" w14:textId="77777777" w:rsidR="00931D29" w:rsidRDefault="00931D29" w:rsidP="00FB2796">
            <w:pPr>
              <w:pStyle w:val="afffffffff9"/>
              <w:jc w:val="both"/>
            </w:pPr>
            <w:r>
              <w:rPr>
                <w:rFonts w:hint="eastAsia"/>
              </w:rPr>
              <w:t>1.</w:t>
            </w:r>
            <w:r w:rsidRPr="005870B5">
              <w:rPr>
                <w:rFonts w:hint="eastAsia"/>
              </w:rPr>
              <w:t>应用方应严格遵守接口合作协议，并按协议要</w:t>
            </w:r>
            <w:r w:rsidRPr="005870B5">
              <w:rPr>
                <w:rFonts w:hint="eastAsia"/>
              </w:rPr>
              <w:lastRenderedPageBreak/>
              <w:t>求配合材料审核和安全检查，对材料审核或安全检查过程中发现的安全问题和风险，应用方应及时完成整改</w:t>
            </w:r>
            <w:r>
              <w:rPr>
                <w:rFonts w:hint="eastAsia"/>
              </w:rPr>
              <w:t>。</w:t>
            </w:r>
          </w:p>
          <w:p w14:paraId="630D6A1A" w14:textId="77777777" w:rsidR="00931D29" w:rsidRDefault="00931D29" w:rsidP="00FB2796">
            <w:pPr>
              <w:pStyle w:val="afffffffff9"/>
              <w:jc w:val="both"/>
            </w:pPr>
            <w:r>
              <w:rPr>
                <w:rFonts w:hint="eastAsia"/>
              </w:rPr>
              <w:t>2.</w:t>
            </w:r>
            <w:r w:rsidRPr="005870B5">
              <w:rPr>
                <w:rFonts w:hint="eastAsia"/>
              </w:rPr>
              <w:t>应用方不应将通过接口获得的服务能力与数据以任何方式转移、共享或分包给其他第三方</w:t>
            </w:r>
          </w:p>
        </w:tc>
        <w:tc>
          <w:tcPr>
            <w:tcW w:w="1334" w:type="dxa"/>
            <w:vAlign w:val="center"/>
          </w:tcPr>
          <w:p w14:paraId="14AC415D" w14:textId="77777777" w:rsidR="00931D29" w:rsidRDefault="00931D29" w:rsidP="00FB2796">
            <w:pPr>
              <w:pStyle w:val="afffffffff9"/>
              <w:jc w:val="both"/>
            </w:pPr>
            <w:r>
              <w:rPr>
                <w:rFonts w:hint="eastAsia"/>
              </w:rPr>
              <w:lastRenderedPageBreak/>
              <w:t>1.</w:t>
            </w:r>
            <w:r w:rsidRPr="005870B5">
              <w:rPr>
                <w:rFonts w:hint="eastAsia"/>
              </w:rPr>
              <w:t>应用方应严格遵守接口合作协议，并按协议要</w:t>
            </w:r>
            <w:r w:rsidRPr="005870B5">
              <w:rPr>
                <w:rFonts w:hint="eastAsia"/>
              </w:rPr>
              <w:lastRenderedPageBreak/>
              <w:t>求配合材料审核和安全检查，对材料审核或安全检查过程中发现的安全问题和风险，应用方应及时完成整改</w:t>
            </w:r>
            <w:r>
              <w:rPr>
                <w:rFonts w:hint="eastAsia"/>
              </w:rPr>
              <w:t>。</w:t>
            </w:r>
          </w:p>
          <w:p w14:paraId="2F543F10" w14:textId="77777777" w:rsidR="00931D29" w:rsidRDefault="00931D29" w:rsidP="00FB2796">
            <w:pPr>
              <w:pStyle w:val="afffffffff9"/>
              <w:jc w:val="both"/>
            </w:pPr>
            <w:r>
              <w:rPr>
                <w:rFonts w:hint="eastAsia"/>
              </w:rPr>
              <w:t>2.</w:t>
            </w:r>
            <w:r w:rsidRPr="005870B5">
              <w:rPr>
                <w:rFonts w:hint="eastAsia"/>
              </w:rPr>
              <w:t>应用方不应将通过接口获得的服务能力与数据以任何方式转移、共享或分包给其他第三方</w:t>
            </w:r>
          </w:p>
        </w:tc>
        <w:tc>
          <w:tcPr>
            <w:tcW w:w="1334" w:type="dxa"/>
            <w:vAlign w:val="center"/>
          </w:tcPr>
          <w:p w14:paraId="4E041E15" w14:textId="77777777" w:rsidR="00931D29" w:rsidRDefault="00931D29" w:rsidP="00FB2796">
            <w:pPr>
              <w:pStyle w:val="afffffffff9"/>
              <w:jc w:val="both"/>
            </w:pPr>
            <w:r>
              <w:rPr>
                <w:rFonts w:hint="eastAsia"/>
              </w:rPr>
              <w:lastRenderedPageBreak/>
              <w:t>1.</w:t>
            </w:r>
            <w:r w:rsidRPr="005870B5">
              <w:rPr>
                <w:rFonts w:hint="eastAsia"/>
              </w:rPr>
              <w:t>应用方应严格遵守接口合作协议，并按协议要</w:t>
            </w:r>
            <w:r w:rsidRPr="005870B5">
              <w:rPr>
                <w:rFonts w:hint="eastAsia"/>
              </w:rPr>
              <w:lastRenderedPageBreak/>
              <w:t>求配合材料审核和安全检查，对材料审核或安全检查过程中发现的安全问题和风险，应用方应及时完成整改</w:t>
            </w:r>
            <w:r>
              <w:rPr>
                <w:rFonts w:hint="eastAsia"/>
              </w:rPr>
              <w:t>。</w:t>
            </w:r>
          </w:p>
          <w:p w14:paraId="0F02DA3B" w14:textId="77777777" w:rsidR="00931D29" w:rsidRDefault="00931D29" w:rsidP="00FB2796">
            <w:pPr>
              <w:pStyle w:val="afffffffff9"/>
              <w:jc w:val="both"/>
            </w:pPr>
            <w:r>
              <w:rPr>
                <w:rFonts w:hint="eastAsia"/>
              </w:rPr>
              <w:t>2.</w:t>
            </w:r>
            <w:r w:rsidRPr="005870B5">
              <w:rPr>
                <w:rFonts w:hint="eastAsia"/>
              </w:rPr>
              <w:t>应用方不应将通过接口获得的服务能力与数据以任何方式转移、共享或分包给其他第三方</w:t>
            </w:r>
          </w:p>
        </w:tc>
        <w:tc>
          <w:tcPr>
            <w:tcW w:w="1334" w:type="dxa"/>
            <w:vAlign w:val="center"/>
          </w:tcPr>
          <w:p w14:paraId="7B7AD1A9" w14:textId="77777777" w:rsidR="00931D29" w:rsidRDefault="00931D29" w:rsidP="00FB2796">
            <w:pPr>
              <w:pStyle w:val="afffffffff9"/>
              <w:jc w:val="both"/>
            </w:pPr>
            <w:r>
              <w:rPr>
                <w:rFonts w:hint="eastAsia"/>
              </w:rPr>
              <w:lastRenderedPageBreak/>
              <w:t>1.</w:t>
            </w:r>
            <w:r w:rsidRPr="005870B5">
              <w:rPr>
                <w:rFonts w:hint="eastAsia"/>
              </w:rPr>
              <w:t>应用方应严格遵守接口合作协议，并按协议要</w:t>
            </w:r>
            <w:r w:rsidRPr="005870B5">
              <w:rPr>
                <w:rFonts w:hint="eastAsia"/>
              </w:rPr>
              <w:lastRenderedPageBreak/>
              <w:t>求配合材料审核和安全检查，对材料审核或安全检查过程中发现的安全问题和风险，应用方应及时完成整改</w:t>
            </w:r>
            <w:r>
              <w:rPr>
                <w:rFonts w:hint="eastAsia"/>
              </w:rPr>
              <w:t>。</w:t>
            </w:r>
          </w:p>
          <w:p w14:paraId="31CA447F" w14:textId="77777777" w:rsidR="00931D29" w:rsidRDefault="00931D29" w:rsidP="00FB2796">
            <w:pPr>
              <w:pStyle w:val="afffffffff9"/>
              <w:jc w:val="both"/>
            </w:pPr>
            <w:r>
              <w:rPr>
                <w:rFonts w:hint="eastAsia"/>
              </w:rPr>
              <w:t>2.</w:t>
            </w:r>
            <w:r w:rsidRPr="005870B5">
              <w:rPr>
                <w:rFonts w:hint="eastAsia"/>
              </w:rPr>
              <w:t>应用方不应将通过接口获得的服务能力与数据以任何方式转移、共享或分包给其他第三方</w:t>
            </w:r>
          </w:p>
        </w:tc>
      </w:tr>
      <w:tr w:rsidR="00931D29" w14:paraId="1C1CF9B0" w14:textId="77777777" w:rsidTr="00FB2796">
        <w:trPr>
          <w:jc w:val="center"/>
        </w:trPr>
        <w:tc>
          <w:tcPr>
            <w:tcW w:w="1332" w:type="dxa"/>
            <w:vMerge/>
            <w:vAlign w:val="center"/>
          </w:tcPr>
          <w:p w14:paraId="54C99C30" w14:textId="77777777" w:rsidR="00931D29" w:rsidRDefault="00931D29" w:rsidP="00FB2796">
            <w:pPr>
              <w:pStyle w:val="afffffffff9"/>
            </w:pPr>
          </w:p>
        </w:tc>
        <w:tc>
          <w:tcPr>
            <w:tcW w:w="1333" w:type="dxa"/>
            <w:vAlign w:val="center"/>
          </w:tcPr>
          <w:p w14:paraId="5579BB06" w14:textId="77777777" w:rsidR="00931D29" w:rsidRDefault="00931D29" w:rsidP="00FB2796">
            <w:pPr>
              <w:pStyle w:val="afffffffff9"/>
            </w:pPr>
            <w:r w:rsidRPr="005870B5">
              <w:rPr>
                <w:rFonts w:hint="eastAsia"/>
              </w:rPr>
              <w:t>部署架构</w:t>
            </w:r>
          </w:p>
        </w:tc>
        <w:tc>
          <w:tcPr>
            <w:tcW w:w="1333" w:type="dxa"/>
            <w:vAlign w:val="center"/>
          </w:tcPr>
          <w:p w14:paraId="3A08AA00" w14:textId="77777777" w:rsidR="00931D29" w:rsidRDefault="00931D29" w:rsidP="00FB2796">
            <w:pPr>
              <w:pStyle w:val="afffffffff9"/>
              <w:jc w:val="both"/>
            </w:pPr>
            <w:r w:rsidRPr="005870B5">
              <w:rPr>
                <w:rFonts w:hint="eastAsia"/>
              </w:rPr>
              <w:t>可进行“点对点”直连部署</w:t>
            </w:r>
          </w:p>
        </w:tc>
        <w:tc>
          <w:tcPr>
            <w:tcW w:w="1334" w:type="dxa"/>
            <w:vAlign w:val="center"/>
          </w:tcPr>
          <w:p w14:paraId="796E8D26" w14:textId="77777777" w:rsidR="00931D29" w:rsidRDefault="00931D29" w:rsidP="00FB2796">
            <w:pPr>
              <w:pStyle w:val="afffffffff9"/>
              <w:jc w:val="both"/>
            </w:pPr>
            <w:r w:rsidRPr="005870B5">
              <w:rPr>
                <w:rFonts w:hint="eastAsia"/>
              </w:rPr>
              <w:t>应通过内网网关发布</w:t>
            </w:r>
          </w:p>
        </w:tc>
        <w:tc>
          <w:tcPr>
            <w:tcW w:w="1334" w:type="dxa"/>
            <w:vAlign w:val="center"/>
          </w:tcPr>
          <w:p w14:paraId="2129F221" w14:textId="77777777" w:rsidR="00931D29" w:rsidRDefault="00931D29" w:rsidP="00FB2796">
            <w:pPr>
              <w:pStyle w:val="afffffffff9"/>
              <w:jc w:val="both"/>
            </w:pPr>
            <w:r w:rsidRPr="005870B5">
              <w:rPr>
                <w:rFonts w:hint="eastAsia"/>
              </w:rPr>
              <w:t>应通过内网网关发布</w:t>
            </w:r>
          </w:p>
        </w:tc>
        <w:tc>
          <w:tcPr>
            <w:tcW w:w="1334" w:type="dxa"/>
            <w:vAlign w:val="center"/>
          </w:tcPr>
          <w:p w14:paraId="613A9143" w14:textId="77777777" w:rsidR="00931D29" w:rsidRDefault="00931D29" w:rsidP="00FB2796">
            <w:pPr>
              <w:pStyle w:val="afffffffff9"/>
              <w:jc w:val="both"/>
            </w:pPr>
            <w:r w:rsidRPr="005870B5">
              <w:rPr>
                <w:rFonts w:hint="eastAsia"/>
              </w:rPr>
              <w:t>应通过外网网关发布</w:t>
            </w:r>
          </w:p>
        </w:tc>
        <w:tc>
          <w:tcPr>
            <w:tcW w:w="1334" w:type="dxa"/>
            <w:vAlign w:val="center"/>
          </w:tcPr>
          <w:p w14:paraId="1EE396CD" w14:textId="77777777" w:rsidR="00931D29" w:rsidRDefault="00931D29" w:rsidP="00FB2796">
            <w:pPr>
              <w:pStyle w:val="afffffffff9"/>
              <w:jc w:val="both"/>
            </w:pPr>
            <w:r w:rsidRPr="005870B5">
              <w:rPr>
                <w:rFonts w:hint="eastAsia"/>
              </w:rPr>
              <w:t>应通过外网网关发布</w:t>
            </w:r>
          </w:p>
        </w:tc>
      </w:tr>
      <w:tr w:rsidR="00931D29" w14:paraId="34D29E0B" w14:textId="77777777" w:rsidTr="00FB2796">
        <w:trPr>
          <w:jc w:val="center"/>
        </w:trPr>
        <w:tc>
          <w:tcPr>
            <w:tcW w:w="1332" w:type="dxa"/>
            <w:vMerge/>
            <w:vAlign w:val="center"/>
          </w:tcPr>
          <w:p w14:paraId="1EA385CB" w14:textId="77777777" w:rsidR="00931D29" w:rsidRDefault="00931D29" w:rsidP="00FB2796">
            <w:pPr>
              <w:pStyle w:val="afffffffff9"/>
            </w:pPr>
          </w:p>
        </w:tc>
        <w:tc>
          <w:tcPr>
            <w:tcW w:w="1333" w:type="dxa"/>
            <w:vAlign w:val="center"/>
          </w:tcPr>
          <w:p w14:paraId="025080B6" w14:textId="77777777" w:rsidR="00931D29" w:rsidRDefault="00931D29" w:rsidP="00FB2796">
            <w:pPr>
              <w:pStyle w:val="afffffffff9"/>
            </w:pPr>
            <w:r w:rsidRPr="005870B5">
              <w:rPr>
                <w:rFonts w:hint="eastAsia"/>
              </w:rPr>
              <w:t>传输加密</w:t>
            </w:r>
          </w:p>
        </w:tc>
        <w:tc>
          <w:tcPr>
            <w:tcW w:w="1333" w:type="dxa"/>
            <w:vAlign w:val="center"/>
          </w:tcPr>
          <w:p w14:paraId="65666FED" w14:textId="77777777" w:rsidR="00931D29" w:rsidRDefault="00931D29" w:rsidP="00FB2796">
            <w:pPr>
              <w:pStyle w:val="afffffffff9"/>
              <w:jc w:val="both"/>
            </w:pPr>
            <w:r w:rsidRPr="005870B5">
              <w:rPr>
                <w:rFonts w:hint="eastAsia"/>
              </w:rPr>
              <w:t>无</w:t>
            </w:r>
          </w:p>
        </w:tc>
        <w:tc>
          <w:tcPr>
            <w:tcW w:w="1334" w:type="dxa"/>
            <w:vAlign w:val="center"/>
          </w:tcPr>
          <w:p w14:paraId="25E0BE94" w14:textId="77777777" w:rsidR="00931D29" w:rsidRDefault="00931D29" w:rsidP="00FB2796">
            <w:pPr>
              <w:pStyle w:val="afffffffff9"/>
              <w:jc w:val="both"/>
            </w:pPr>
            <w:r w:rsidRPr="005870B5">
              <w:rPr>
                <w:rFonts w:hint="eastAsia"/>
              </w:rPr>
              <w:t>无</w:t>
            </w:r>
          </w:p>
        </w:tc>
        <w:tc>
          <w:tcPr>
            <w:tcW w:w="1334" w:type="dxa"/>
            <w:vAlign w:val="center"/>
          </w:tcPr>
          <w:p w14:paraId="39FBF853" w14:textId="77777777" w:rsidR="00931D29" w:rsidRDefault="00931D29" w:rsidP="00FB2796">
            <w:pPr>
              <w:pStyle w:val="afffffffff9"/>
              <w:jc w:val="both"/>
            </w:pPr>
            <w:r w:rsidRPr="005870B5">
              <w:rPr>
                <w:rFonts w:hint="eastAsia"/>
              </w:rPr>
              <w:t>无</w:t>
            </w:r>
          </w:p>
        </w:tc>
        <w:tc>
          <w:tcPr>
            <w:tcW w:w="1334" w:type="dxa"/>
            <w:vAlign w:val="center"/>
          </w:tcPr>
          <w:p w14:paraId="127269B6" w14:textId="77777777" w:rsidR="00931D29" w:rsidRDefault="00931D29" w:rsidP="00FB2796">
            <w:pPr>
              <w:pStyle w:val="afffffffff9"/>
              <w:jc w:val="both"/>
            </w:pPr>
            <w:r w:rsidRPr="005870B5">
              <w:rPr>
                <w:rFonts w:hint="eastAsia"/>
              </w:rPr>
              <w:t>应采用SSL/TLS 等安全通道连接进行通信，宜使用TLS 1.2及以上版本</w:t>
            </w:r>
          </w:p>
        </w:tc>
        <w:tc>
          <w:tcPr>
            <w:tcW w:w="1334" w:type="dxa"/>
            <w:vAlign w:val="center"/>
          </w:tcPr>
          <w:p w14:paraId="4A4E31A0" w14:textId="77777777" w:rsidR="00931D29" w:rsidRDefault="00931D29" w:rsidP="00FB2796">
            <w:pPr>
              <w:pStyle w:val="afffffffff9"/>
              <w:jc w:val="both"/>
            </w:pPr>
            <w:r w:rsidRPr="005870B5">
              <w:rPr>
                <w:rFonts w:hint="eastAsia"/>
              </w:rPr>
              <w:t>应采用SSL/TLS 等安全通道连接进行通信，宜使用TLS 1.2及以上版本</w:t>
            </w:r>
          </w:p>
        </w:tc>
      </w:tr>
      <w:tr w:rsidR="00931D29" w14:paraId="0DAB3D05" w14:textId="77777777" w:rsidTr="00FB2796">
        <w:trPr>
          <w:jc w:val="center"/>
        </w:trPr>
        <w:tc>
          <w:tcPr>
            <w:tcW w:w="1332" w:type="dxa"/>
            <w:vMerge w:val="restart"/>
            <w:vAlign w:val="center"/>
          </w:tcPr>
          <w:p w14:paraId="0F05DA73" w14:textId="77777777" w:rsidR="00931D29" w:rsidRDefault="00931D29" w:rsidP="00FB2796">
            <w:pPr>
              <w:pStyle w:val="afffffffff9"/>
            </w:pPr>
            <w:r w:rsidRPr="005870B5">
              <w:rPr>
                <w:rFonts w:hint="eastAsia"/>
              </w:rPr>
              <w:t>安全运维</w:t>
            </w:r>
          </w:p>
        </w:tc>
        <w:tc>
          <w:tcPr>
            <w:tcW w:w="1333" w:type="dxa"/>
            <w:vAlign w:val="center"/>
          </w:tcPr>
          <w:p w14:paraId="6E9A2812" w14:textId="77777777" w:rsidR="00931D29" w:rsidRDefault="00931D29" w:rsidP="00FB2796">
            <w:pPr>
              <w:pStyle w:val="afffffffff9"/>
            </w:pPr>
            <w:r w:rsidRPr="005870B5">
              <w:rPr>
                <w:rFonts w:hint="eastAsia"/>
              </w:rPr>
              <w:t>安全监测</w:t>
            </w:r>
          </w:p>
        </w:tc>
        <w:tc>
          <w:tcPr>
            <w:tcW w:w="1333" w:type="dxa"/>
            <w:vAlign w:val="center"/>
          </w:tcPr>
          <w:p w14:paraId="2B002085" w14:textId="77777777" w:rsidR="00931D29" w:rsidRDefault="00931D29" w:rsidP="00FB2796">
            <w:pPr>
              <w:pStyle w:val="afffffffff9"/>
              <w:jc w:val="both"/>
            </w:pPr>
            <w:r w:rsidRPr="005870B5">
              <w:rPr>
                <w:rFonts w:hint="eastAsia"/>
              </w:rPr>
              <w:t>无</w:t>
            </w:r>
          </w:p>
        </w:tc>
        <w:tc>
          <w:tcPr>
            <w:tcW w:w="1334" w:type="dxa"/>
            <w:vAlign w:val="center"/>
          </w:tcPr>
          <w:p w14:paraId="3EEC4A09" w14:textId="77777777" w:rsidR="00931D29" w:rsidRDefault="00931D29" w:rsidP="00FB2796">
            <w:pPr>
              <w:pStyle w:val="afffffffff9"/>
              <w:jc w:val="both"/>
            </w:pPr>
            <w:r w:rsidRPr="005870B5">
              <w:rPr>
                <w:rFonts w:hint="eastAsia"/>
              </w:rPr>
              <w:t>应将接口程序的日志及流量接入安全运营监测平台和/或API安全监测平台</w:t>
            </w:r>
          </w:p>
        </w:tc>
        <w:tc>
          <w:tcPr>
            <w:tcW w:w="1334" w:type="dxa"/>
            <w:vAlign w:val="center"/>
          </w:tcPr>
          <w:p w14:paraId="09E10C32" w14:textId="77777777" w:rsidR="00931D29" w:rsidRDefault="00931D29" w:rsidP="00FB2796">
            <w:pPr>
              <w:pStyle w:val="afffffffff9"/>
              <w:jc w:val="both"/>
            </w:pPr>
            <w:r w:rsidRPr="005870B5">
              <w:rPr>
                <w:rFonts w:hint="eastAsia"/>
              </w:rPr>
              <w:t>应将接口程序的日志及流量接入安全运营监测平台和/或API安全监测平台</w:t>
            </w:r>
          </w:p>
        </w:tc>
        <w:tc>
          <w:tcPr>
            <w:tcW w:w="1334" w:type="dxa"/>
            <w:vAlign w:val="center"/>
          </w:tcPr>
          <w:p w14:paraId="199D943C" w14:textId="77777777" w:rsidR="00931D29" w:rsidRDefault="00931D29" w:rsidP="00FB2796">
            <w:pPr>
              <w:pStyle w:val="afffffffff9"/>
              <w:jc w:val="both"/>
            </w:pPr>
            <w:r w:rsidRPr="005870B5">
              <w:rPr>
                <w:rFonts w:hint="eastAsia"/>
              </w:rPr>
              <w:t>应将接口程序的日志及流量接入安全运营监测平台和/或API安全监测平台</w:t>
            </w:r>
          </w:p>
        </w:tc>
        <w:tc>
          <w:tcPr>
            <w:tcW w:w="1334" w:type="dxa"/>
            <w:vAlign w:val="center"/>
          </w:tcPr>
          <w:p w14:paraId="4D4C92DE" w14:textId="77777777" w:rsidR="00931D29" w:rsidRDefault="00931D29" w:rsidP="00FB2796">
            <w:pPr>
              <w:pStyle w:val="afffffffff9"/>
              <w:jc w:val="both"/>
            </w:pPr>
            <w:r w:rsidRPr="005870B5">
              <w:rPr>
                <w:rFonts w:hint="eastAsia"/>
              </w:rPr>
              <w:t>应将接口程序的日志及流量接入安全运营监测平台和/或API安全监测平台</w:t>
            </w:r>
          </w:p>
        </w:tc>
      </w:tr>
      <w:tr w:rsidR="00931D29" w14:paraId="0321EAA1" w14:textId="77777777" w:rsidTr="00FB2796">
        <w:trPr>
          <w:jc w:val="center"/>
        </w:trPr>
        <w:tc>
          <w:tcPr>
            <w:tcW w:w="1332" w:type="dxa"/>
            <w:vMerge/>
            <w:vAlign w:val="center"/>
          </w:tcPr>
          <w:p w14:paraId="7D50B1A5" w14:textId="77777777" w:rsidR="00931D29" w:rsidRDefault="00931D29" w:rsidP="00FB2796">
            <w:pPr>
              <w:pStyle w:val="afffffffff9"/>
            </w:pPr>
          </w:p>
        </w:tc>
        <w:tc>
          <w:tcPr>
            <w:tcW w:w="1333" w:type="dxa"/>
            <w:vAlign w:val="center"/>
          </w:tcPr>
          <w:p w14:paraId="1BBBF610" w14:textId="77777777" w:rsidR="00931D29" w:rsidRDefault="00931D29" w:rsidP="00FB2796">
            <w:pPr>
              <w:pStyle w:val="afffffffff9"/>
            </w:pPr>
            <w:r w:rsidRPr="005870B5">
              <w:rPr>
                <w:rFonts w:hint="eastAsia"/>
              </w:rPr>
              <w:t>安全审计</w:t>
            </w:r>
          </w:p>
        </w:tc>
        <w:tc>
          <w:tcPr>
            <w:tcW w:w="1333" w:type="dxa"/>
            <w:vAlign w:val="center"/>
          </w:tcPr>
          <w:p w14:paraId="14DB85AD" w14:textId="77777777" w:rsidR="00931D29" w:rsidRDefault="00931D29" w:rsidP="00FB2796">
            <w:pPr>
              <w:pStyle w:val="afffffffff9"/>
              <w:jc w:val="both"/>
            </w:pPr>
            <w:r w:rsidRPr="005870B5">
              <w:rPr>
                <w:rFonts w:hint="eastAsia"/>
              </w:rPr>
              <w:t>无</w:t>
            </w:r>
          </w:p>
        </w:tc>
        <w:tc>
          <w:tcPr>
            <w:tcW w:w="1334" w:type="dxa"/>
            <w:vAlign w:val="center"/>
          </w:tcPr>
          <w:p w14:paraId="44A40AB9" w14:textId="77777777" w:rsidR="00931D29" w:rsidRDefault="00931D29" w:rsidP="00FB2796">
            <w:pPr>
              <w:pStyle w:val="afffffffff9"/>
              <w:jc w:val="both"/>
            </w:pPr>
            <w:r w:rsidRPr="005870B5">
              <w:rPr>
                <w:rFonts w:hint="eastAsia"/>
              </w:rPr>
              <w:t>每年至少开展一次接口安全审计</w:t>
            </w:r>
          </w:p>
        </w:tc>
        <w:tc>
          <w:tcPr>
            <w:tcW w:w="1334" w:type="dxa"/>
            <w:vAlign w:val="center"/>
          </w:tcPr>
          <w:p w14:paraId="643C42FB" w14:textId="77777777" w:rsidR="00931D29" w:rsidRDefault="00931D29" w:rsidP="00FB2796">
            <w:pPr>
              <w:pStyle w:val="afffffffff9"/>
              <w:jc w:val="both"/>
            </w:pPr>
            <w:r w:rsidRPr="005870B5">
              <w:rPr>
                <w:rFonts w:hint="eastAsia"/>
              </w:rPr>
              <w:t>每年至少开展一次接口安全审计</w:t>
            </w:r>
          </w:p>
        </w:tc>
        <w:tc>
          <w:tcPr>
            <w:tcW w:w="1334" w:type="dxa"/>
            <w:vAlign w:val="center"/>
          </w:tcPr>
          <w:p w14:paraId="76E286F9" w14:textId="77777777" w:rsidR="00931D29" w:rsidRDefault="00931D29" w:rsidP="00FB2796">
            <w:pPr>
              <w:pStyle w:val="afffffffff9"/>
              <w:jc w:val="both"/>
            </w:pPr>
            <w:r w:rsidRPr="005870B5">
              <w:rPr>
                <w:rFonts w:hint="eastAsia"/>
              </w:rPr>
              <w:t>每半年至少开展一次接口安全审计</w:t>
            </w:r>
          </w:p>
        </w:tc>
        <w:tc>
          <w:tcPr>
            <w:tcW w:w="1334" w:type="dxa"/>
            <w:vAlign w:val="center"/>
          </w:tcPr>
          <w:p w14:paraId="6B60FEF5" w14:textId="77777777" w:rsidR="00931D29" w:rsidRDefault="00931D29" w:rsidP="00FB2796">
            <w:pPr>
              <w:pStyle w:val="afffffffff9"/>
              <w:jc w:val="both"/>
            </w:pPr>
            <w:r w:rsidRPr="005870B5">
              <w:rPr>
                <w:rFonts w:hint="eastAsia"/>
              </w:rPr>
              <w:t>每半年至少开展一次接口安全审计</w:t>
            </w:r>
          </w:p>
        </w:tc>
      </w:tr>
      <w:tr w:rsidR="00931D29" w14:paraId="4BCB800F" w14:textId="77777777" w:rsidTr="00FB2796">
        <w:trPr>
          <w:jc w:val="center"/>
        </w:trPr>
        <w:tc>
          <w:tcPr>
            <w:tcW w:w="1332" w:type="dxa"/>
            <w:vMerge/>
            <w:vAlign w:val="center"/>
          </w:tcPr>
          <w:p w14:paraId="4732CC13" w14:textId="77777777" w:rsidR="00931D29" w:rsidRDefault="00931D29" w:rsidP="00FB2796">
            <w:pPr>
              <w:pStyle w:val="afffffffff9"/>
            </w:pPr>
          </w:p>
        </w:tc>
        <w:tc>
          <w:tcPr>
            <w:tcW w:w="1333" w:type="dxa"/>
            <w:vAlign w:val="center"/>
          </w:tcPr>
          <w:p w14:paraId="02CBC77B" w14:textId="77777777" w:rsidR="00931D29" w:rsidRDefault="00931D29" w:rsidP="00FB2796">
            <w:pPr>
              <w:pStyle w:val="afffffffff9"/>
            </w:pPr>
            <w:r w:rsidRPr="005870B5">
              <w:rPr>
                <w:rFonts w:hint="eastAsia"/>
              </w:rPr>
              <w:t>变更和下线管理</w:t>
            </w:r>
          </w:p>
        </w:tc>
        <w:tc>
          <w:tcPr>
            <w:tcW w:w="1333" w:type="dxa"/>
            <w:vAlign w:val="center"/>
          </w:tcPr>
          <w:p w14:paraId="5EB0643E" w14:textId="77777777" w:rsidR="00931D29" w:rsidRDefault="00931D29" w:rsidP="00FB2796">
            <w:pPr>
              <w:pStyle w:val="afffffffff9"/>
              <w:jc w:val="both"/>
            </w:pPr>
            <w:r>
              <w:rPr>
                <w:rFonts w:hint="eastAsia"/>
              </w:rPr>
              <w:t>1.</w:t>
            </w:r>
            <w:r w:rsidRPr="005870B5">
              <w:rPr>
                <w:rFonts w:hint="eastAsia"/>
              </w:rPr>
              <w:t>接口发生变更时，应及时评估影响并告知应用方，制定变更方案，按需进行接口变更发布</w:t>
            </w:r>
            <w:r>
              <w:rPr>
                <w:rFonts w:hint="eastAsia"/>
              </w:rPr>
              <w:t>。</w:t>
            </w:r>
          </w:p>
          <w:p w14:paraId="30027EF6" w14:textId="77777777" w:rsidR="00931D29" w:rsidRDefault="00931D29" w:rsidP="00FB2796">
            <w:pPr>
              <w:pStyle w:val="afffffffff9"/>
              <w:jc w:val="both"/>
            </w:pPr>
            <w:r>
              <w:rPr>
                <w:rFonts w:hint="eastAsia"/>
              </w:rPr>
              <w:t>2.</w:t>
            </w:r>
            <w:r w:rsidRPr="005870B5">
              <w:rPr>
                <w:rFonts w:hint="eastAsia"/>
              </w:rPr>
              <w:t>接口下线后，应在相关程序和数据备份完成后，对接口相关服务器进行技术处理以确保无原接口程序残留信息，并关闭相关网络策略</w:t>
            </w:r>
          </w:p>
        </w:tc>
        <w:tc>
          <w:tcPr>
            <w:tcW w:w="1334" w:type="dxa"/>
            <w:vAlign w:val="center"/>
          </w:tcPr>
          <w:p w14:paraId="6ACD6514" w14:textId="77777777" w:rsidR="00931D29" w:rsidRDefault="00931D29" w:rsidP="00FB2796">
            <w:pPr>
              <w:pStyle w:val="afffffffff9"/>
              <w:jc w:val="both"/>
            </w:pPr>
            <w:r>
              <w:rPr>
                <w:rFonts w:hint="eastAsia"/>
              </w:rPr>
              <w:t>1.</w:t>
            </w:r>
            <w:r w:rsidRPr="005870B5">
              <w:rPr>
                <w:rFonts w:hint="eastAsia"/>
              </w:rPr>
              <w:t>接口发生变更时，应及时评估影响并告知应用方，制定变更方案，按需进行接口变更发布</w:t>
            </w:r>
            <w:r>
              <w:rPr>
                <w:rFonts w:hint="eastAsia"/>
              </w:rPr>
              <w:t>。</w:t>
            </w:r>
          </w:p>
          <w:p w14:paraId="64AB9591" w14:textId="77777777" w:rsidR="00931D29" w:rsidRDefault="00931D29" w:rsidP="00FB2796">
            <w:pPr>
              <w:pStyle w:val="afffffffff9"/>
              <w:jc w:val="both"/>
            </w:pPr>
            <w:r>
              <w:rPr>
                <w:rFonts w:hint="eastAsia"/>
              </w:rPr>
              <w:t>2.</w:t>
            </w:r>
            <w:r w:rsidRPr="005870B5">
              <w:rPr>
                <w:rFonts w:hint="eastAsia"/>
              </w:rPr>
              <w:t>接口下线后，应在相关程序和数据备份完成后，对接口相关服务器进行技术处理以确保无原接口程序残留信息，并关闭相关网络策略</w:t>
            </w:r>
          </w:p>
        </w:tc>
        <w:tc>
          <w:tcPr>
            <w:tcW w:w="1334" w:type="dxa"/>
            <w:vAlign w:val="center"/>
          </w:tcPr>
          <w:p w14:paraId="2595CBB2" w14:textId="77777777" w:rsidR="00931D29" w:rsidRDefault="00931D29" w:rsidP="00FB2796">
            <w:pPr>
              <w:pStyle w:val="afffffffff9"/>
              <w:jc w:val="both"/>
            </w:pPr>
            <w:r>
              <w:rPr>
                <w:rFonts w:hint="eastAsia"/>
              </w:rPr>
              <w:t>1.</w:t>
            </w:r>
            <w:r w:rsidRPr="005870B5">
              <w:rPr>
                <w:rFonts w:hint="eastAsia"/>
              </w:rPr>
              <w:t>接口发生变更时，应及时评估影响并告知应用方，制定变更方案，按需进行接口变更发布</w:t>
            </w:r>
            <w:r>
              <w:rPr>
                <w:rFonts w:hint="eastAsia"/>
              </w:rPr>
              <w:t>。</w:t>
            </w:r>
          </w:p>
          <w:p w14:paraId="7EB43457" w14:textId="77777777" w:rsidR="00931D29" w:rsidRDefault="00931D29" w:rsidP="00FB2796">
            <w:pPr>
              <w:pStyle w:val="afffffffff9"/>
              <w:jc w:val="both"/>
            </w:pPr>
            <w:r>
              <w:rPr>
                <w:rFonts w:hint="eastAsia"/>
              </w:rPr>
              <w:t>2.</w:t>
            </w:r>
            <w:r w:rsidRPr="005870B5">
              <w:rPr>
                <w:rFonts w:hint="eastAsia"/>
              </w:rPr>
              <w:t>接口下线后，应在相关程序和数据备份完成后，对接口相关服务器进行技术处理以确保无原接口程序残留信息，并关闭相关网络策略</w:t>
            </w:r>
          </w:p>
        </w:tc>
        <w:tc>
          <w:tcPr>
            <w:tcW w:w="1334" w:type="dxa"/>
            <w:vAlign w:val="center"/>
          </w:tcPr>
          <w:p w14:paraId="6248F526" w14:textId="77777777" w:rsidR="00931D29" w:rsidRDefault="00931D29" w:rsidP="00FB2796">
            <w:pPr>
              <w:pStyle w:val="afffffffff9"/>
              <w:jc w:val="both"/>
            </w:pPr>
            <w:r>
              <w:rPr>
                <w:rFonts w:hint="eastAsia"/>
              </w:rPr>
              <w:t>1.</w:t>
            </w:r>
            <w:r w:rsidRPr="005870B5">
              <w:rPr>
                <w:rFonts w:hint="eastAsia"/>
              </w:rPr>
              <w:t>接口发生变更时，应及时评估影响并告知应用方，制定变更方案，按需进行接口变更发布</w:t>
            </w:r>
            <w:r>
              <w:rPr>
                <w:rFonts w:hint="eastAsia"/>
              </w:rPr>
              <w:t>。</w:t>
            </w:r>
          </w:p>
          <w:p w14:paraId="23F1A346" w14:textId="77777777" w:rsidR="00931D29" w:rsidRDefault="00931D29" w:rsidP="00FB2796">
            <w:pPr>
              <w:pStyle w:val="afffffffff9"/>
              <w:jc w:val="both"/>
            </w:pPr>
            <w:r>
              <w:rPr>
                <w:rFonts w:hint="eastAsia"/>
              </w:rPr>
              <w:t>2.</w:t>
            </w:r>
            <w:r w:rsidRPr="005870B5">
              <w:rPr>
                <w:rFonts w:hint="eastAsia"/>
              </w:rPr>
              <w:t>接口下线后，应在相关程序和数据备份完成后，对接口相关服务器进行技术处理以确保无原接口程序残留信息，并关闭相关网络策略</w:t>
            </w:r>
          </w:p>
        </w:tc>
        <w:tc>
          <w:tcPr>
            <w:tcW w:w="1334" w:type="dxa"/>
            <w:vAlign w:val="center"/>
          </w:tcPr>
          <w:p w14:paraId="08118090" w14:textId="77777777" w:rsidR="00931D29" w:rsidRDefault="00931D29" w:rsidP="00FB2796">
            <w:pPr>
              <w:pStyle w:val="afffffffff9"/>
              <w:jc w:val="both"/>
            </w:pPr>
            <w:r>
              <w:rPr>
                <w:rFonts w:hint="eastAsia"/>
              </w:rPr>
              <w:t>1.</w:t>
            </w:r>
            <w:r w:rsidRPr="005870B5">
              <w:rPr>
                <w:rFonts w:hint="eastAsia"/>
              </w:rPr>
              <w:t>接口发生变更时，应及时评估影响并告知应用方，制定变更方案，按需进行接口变更发布</w:t>
            </w:r>
            <w:r>
              <w:rPr>
                <w:rFonts w:hint="eastAsia"/>
              </w:rPr>
              <w:t>。</w:t>
            </w:r>
          </w:p>
          <w:p w14:paraId="227DB668" w14:textId="77777777" w:rsidR="00931D29" w:rsidRDefault="00931D29" w:rsidP="00FB2796">
            <w:pPr>
              <w:pStyle w:val="afffffffff9"/>
              <w:jc w:val="both"/>
            </w:pPr>
            <w:r>
              <w:rPr>
                <w:rFonts w:hint="eastAsia"/>
              </w:rPr>
              <w:t>2.</w:t>
            </w:r>
            <w:r w:rsidRPr="005870B5">
              <w:rPr>
                <w:rFonts w:hint="eastAsia"/>
              </w:rPr>
              <w:t>接口下线后，应在相关程序和数据备份完成后，对接口相关服务器进行技术处理以确保无原接口程序残留信息，并关闭相关网络策略</w:t>
            </w:r>
          </w:p>
        </w:tc>
      </w:tr>
      <w:tr w:rsidR="00931D29" w14:paraId="22C93B41" w14:textId="77777777" w:rsidTr="00FB2796">
        <w:trPr>
          <w:jc w:val="center"/>
        </w:trPr>
        <w:tc>
          <w:tcPr>
            <w:tcW w:w="1332" w:type="dxa"/>
            <w:vMerge/>
            <w:vAlign w:val="center"/>
          </w:tcPr>
          <w:p w14:paraId="58FC95D7" w14:textId="77777777" w:rsidR="00931D29" w:rsidRDefault="00931D29" w:rsidP="00FB2796">
            <w:pPr>
              <w:pStyle w:val="afffffffff9"/>
            </w:pPr>
          </w:p>
        </w:tc>
        <w:tc>
          <w:tcPr>
            <w:tcW w:w="1333" w:type="dxa"/>
            <w:vAlign w:val="center"/>
          </w:tcPr>
          <w:p w14:paraId="6D0D4380" w14:textId="77777777" w:rsidR="00931D29" w:rsidRDefault="00931D29" w:rsidP="00FB2796">
            <w:pPr>
              <w:pStyle w:val="afffffffff9"/>
            </w:pPr>
            <w:r w:rsidRPr="005870B5">
              <w:rPr>
                <w:rFonts w:hint="eastAsia"/>
              </w:rPr>
              <w:t>安全事件管理</w:t>
            </w:r>
          </w:p>
        </w:tc>
        <w:tc>
          <w:tcPr>
            <w:tcW w:w="1333" w:type="dxa"/>
            <w:vAlign w:val="center"/>
          </w:tcPr>
          <w:p w14:paraId="30E38302" w14:textId="77777777" w:rsidR="00931D29" w:rsidRDefault="00931D29" w:rsidP="00FB2796">
            <w:pPr>
              <w:pStyle w:val="afffffffff9"/>
              <w:jc w:val="both"/>
            </w:pPr>
            <w:r w:rsidRPr="005870B5">
              <w:rPr>
                <w:rFonts w:hint="eastAsia"/>
              </w:rPr>
              <w:t>应制定应急方案和应急预案，并定期开展演练。</w:t>
            </w:r>
            <w:r w:rsidRPr="005870B5">
              <w:rPr>
                <w:rFonts w:hint="eastAsia"/>
              </w:rPr>
              <w:br/>
              <w:t>对运维过程中监测到的异常情况及时告警和处置，及时处理生产事件，并协调相关方配合事件调查</w:t>
            </w:r>
          </w:p>
        </w:tc>
        <w:tc>
          <w:tcPr>
            <w:tcW w:w="1334" w:type="dxa"/>
            <w:vAlign w:val="center"/>
          </w:tcPr>
          <w:p w14:paraId="2325A0CC" w14:textId="77777777" w:rsidR="00931D29" w:rsidRDefault="00931D29" w:rsidP="00FB2796">
            <w:pPr>
              <w:pStyle w:val="afffffffff9"/>
              <w:jc w:val="both"/>
            </w:pPr>
            <w:r w:rsidRPr="005870B5">
              <w:rPr>
                <w:rFonts w:hint="eastAsia"/>
              </w:rPr>
              <w:t>应制定应急方案和应急预案，并定期开展演练。</w:t>
            </w:r>
            <w:r w:rsidRPr="005870B5">
              <w:rPr>
                <w:rFonts w:hint="eastAsia"/>
              </w:rPr>
              <w:br/>
              <w:t>对运维过程中监测到的异常情况及时告警和处置，及时处理生产事件，并协调相关方配合事件调查</w:t>
            </w:r>
          </w:p>
        </w:tc>
        <w:tc>
          <w:tcPr>
            <w:tcW w:w="1334" w:type="dxa"/>
            <w:vAlign w:val="center"/>
          </w:tcPr>
          <w:p w14:paraId="75966701" w14:textId="77777777" w:rsidR="00931D29" w:rsidRDefault="00931D29" w:rsidP="00FB2796">
            <w:pPr>
              <w:pStyle w:val="afffffffff9"/>
              <w:jc w:val="both"/>
            </w:pPr>
            <w:r w:rsidRPr="005870B5">
              <w:rPr>
                <w:rFonts w:hint="eastAsia"/>
              </w:rPr>
              <w:t>应制定应急方案和应急预案，并定期开展演练。</w:t>
            </w:r>
            <w:r w:rsidRPr="005870B5">
              <w:rPr>
                <w:rFonts w:hint="eastAsia"/>
              </w:rPr>
              <w:br/>
              <w:t>对运维过程中监测到的异常情况及时告警和处置，及时处理生产事件，并协调相关方配合事件调查</w:t>
            </w:r>
          </w:p>
        </w:tc>
        <w:tc>
          <w:tcPr>
            <w:tcW w:w="1334" w:type="dxa"/>
            <w:vAlign w:val="center"/>
          </w:tcPr>
          <w:p w14:paraId="25FA9AB5" w14:textId="77777777" w:rsidR="00931D29" w:rsidRDefault="00931D29" w:rsidP="00FB2796">
            <w:pPr>
              <w:pStyle w:val="afffffffff9"/>
              <w:jc w:val="both"/>
            </w:pPr>
            <w:r w:rsidRPr="005870B5">
              <w:rPr>
                <w:rFonts w:hint="eastAsia"/>
              </w:rPr>
              <w:t>应制定应急方案和应急预案，并定期开展演练。</w:t>
            </w:r>
            <w:r w:rsidRPr="005870B5">
              <w:rPr>
                <w:rFonts w:hint="eastAsia"/>
              </w:rPr>
              <w:br/>
              <w:t>对运维过程中监测到的异常情况及时告警和处置，及时处理生产事件，并协调相关方配合事件调查</w:t>
            </w:r>
          </w:p>
        </w:tc>
        <w:tc>
          <w:tcPr>
            <w:tcW w:w="1334" w:type="dxa"/>
            <w:vAlign w:val="center"/>
          </w:tcPr>
          <w:p w14:paraId="1A0DE9A6" w14:textId="77777777" w:rsidR="00931D29" w:rsidRDefault="00931D29" w:rsidP="00FB2796">
            <w:pPr>
              <w:pStyle w:val="afffffffff9"/>
              <w:jc w:val="both"/>
            </w:pPr>
            <w:r w:rsidRPr="005870B5">
              <w:rPr>
                <w:rFonts w:hint="eastAsia"/>
              </w:rPr>
              <w:t>应制定应急方案和应急预案，并定期开展演练。</w:t>
            </w:r>
            <w:r w:rsidRPr="005870B5">
              <w:rPr>
                <w:rFonts w:hint="eastAsia"/>
              </w:rPr>
              <w:br/>
              <w:t>对运维过程中监测到的异常情况及时告警和处置，及时处理生产事件，并协调相关方配合事件调查</w:t>
            </w:r>
          </w:p>
        </w:tc>
      </w:tr>
    </w:tbl>
    <w:p w14:paraId="08495E75" w14:textId="1CF2FE10" w:rsidR="009E03FB" w:rsidRDefault="00931D29" w:rsidP="00931D29">
      <w:pPr>
        <w:pStyle w:val="affe"/>
        <w:spacing w:before="120" w:after="120"/>
      </w:pPr>
      <w:bookmarkStart w:id="67" w:name="_Toc195621693"/>
      <w:bookmarkStart w:id="68" w:name="_Toc196319447"/>
      <w:bookmarkEnd w:id="64"/>
      <w:bookmarkEnd w:id="65"/>
      <w:bookmarkEnd w:id="66"/>
      <w:r>
        <w:rPr>
          <w:rFonts w:hint="eastAsia"/>
        </w:rPr>
        <w:t>安全设计</w:t>
      </w:r>
      <w:bookmarkEnd w:id="67"/>
      <w:bookmarkEnd w:id="68"/>
    </w:p>
    <w:p w14:paraId="01B95CBD" w14:textId="77777777" w:rsidR="009E03FB" w:rsidRDefault="009E03FB" w:rsidP="00931D29">
      <w:pPr>
        <w:pStyle w:val="afff"/>
        <w:spacing w:before="120" w:after="120"/>
      </w:pPr>
      <w:bookmarkStart w:id="69" w:name="_Toc195621694"/>
      <w:r>
        <w:rPr>
          <w:rFonts w:hint="eastAsia"/>
        </w:rPr>
        <w:lastRenderedPageBreak/>
        <w:t>身份认证</w:t>
      </w:r>
      <w:bookmarkEnd w:id="69"/>
    </w:p>
    <w:p w14:paraId="3F2774E9" w14:textId="77777777" w:rsidR="009E03FB" w:rsidRDefault="009E03FB" w:rsidP="00931D29">
      <w:pPr>
        <w:pStyle w:val="afffffffff3"/>
        <w:rPr>
          <w:rFonts w:hint="eastAsia"/>
        </w:rPr>
      </w:pPr>
      <w:r>
        <w:rPr>
          <w:rFonts w:hint="eastAsia"/>
        </w:rPr>
        <w:t>对于应用方身份认证应使用的验证要素包括：</w:t>
      </w:r>
    </w:p>
    <w:p w14:paraId="67BCD59A" w14:textId="141A778D" w:rsidR="009E03FB" w:rsidRDefault="009E03FB">
      <w:pPr>
        <w:pStyle w:val="af5"/>
        <w:numPr>
          <w:ilvl w:val="0"/>
          <w:numId w:val="34"/>
        </w:numPr>
      </w:pPr>
      <w:proofErr w:type="spellStart"/>
      <w:r>
        <w:rPr>
          <w:rFonts w:hint="eastAsia"/>
        </w:rPr>
        <w:t>App_ID</w:t>
      </w:r>
      <w:proofErr w:type="spellEnd"/>
      <w:r>
        <w:rPr>
          <w:rFonts w:hint="eastAsia"/>
        </w:rPr>
        <w:t>、</w:t>
      </w:r>
      <w:proofErr w:type="spellStart"/>
      <w:r>
        <w:rPr>
          <w:rFonts w:hint="eastAsia"/>
        </w:rPr>
        <w:t>App_Secret</w:t>
      </w:r>
      <w:proofErr w:type="spellEnd"/>
      <w:r>
        <w:rPr>
          <w:rFonts w:hint="eastAsia"/>
        </w:rPr>
        <w:t>；</w:t>
      </w:r>
    </w:p>
    <w:p w14:paraId="525B6650" w14:textId="0177FEC1" w:rsidR="009E03FB" w:rsidRDefault="009E03FB" w:rsidP="009E03FB">
      <w:pPr>
        <w:pStyle w:val="af5"/>
      </w:pPr>
      <w:proofErr w:type="spellStart"/>
      <w:r>
        <w:rPr>
          <w:rFonts w:hint="eastAsia"/>
        </w:rPr>
        <w:t>App_ID</w:t>
      </w:r>
      <w:proofErr w:type="spellEnd"/>
      <w:r>
        <w:rPr>
          <w:rFonts w:hint="eastAsia"/>
        </w:rPr>
        <w:t>、数字证书；</w:t>
      </w:r>
    </w:p>
    <w:p w14:paraId="1770DE16" w14:textId="693BA33A" w:rsidR="009E03FB" w:rsidRDefault="009E03FB" w:rsidP="009E03FB">
      <w:pPr>
        <w:pStyle w:val="af5"/>
      </w:pPr>
      <w:proofErr w:type="spellStart"/>
      <w:r>
        <w:rPr>
          <w:rFonts w:hint="eastAsia"/>
        </w:rPr>
        <w:t>App_ID</w:t>
      </w:r>
      <w:proofErr w:type="spellEnd"/>
      <w:r>
        <w:rPr>
          <w:rFonts w:hint="eastAsia"/>
        </w:rPr>
        <w:t>、公私钥对。</w:t>
      </w:r>
    </w:p>
    <w:p w14:paraId="6004AF5B" w14:textId="77777777" w:rsidR="009E03FB" w:rsidRDefault="009E03FB" w:rsidP="00931D29">
      <w:pPr>
        <w:pStyle w:val="afffffffff3"/>
        <w:rPr>
          <w:rFonts w:hint="eastAsia"/>
        </w:rPr>
      </w:pPr>
      <w:r>
        <w:rPr>
          <w:rFonts w:hint="eastAsia"/>
        </w:rPr>
        <w:t>A5级接口身份认证无要求。</w:t>
      </w:r>
    </w:p>
    <w:p w14:paraId="2EC82D32" w14:textId="1063723B" w:rsidR="009E03FB" w:rsidRDefault="009E03FB" w:rsidP="00931D29">
      <w:pPr>
        <w:pStyle w:val="afffffffff3"/>
        <w:rPr>
          <w:rFonts w:hint="eastAsia"/>
        </w:rPr>
      </w:pPr>
      <w:r>
        <w:rPr>
          <w:rFonts w:hint="eastAsia"/>
        </w:rPr>
        <w:t>A4级和A3级接口的安全要求为，应至少使用一种身份认证方式。</w:t>
      </w:r>
    </w:p>
    <w:p w14:paraId="507AA9A9" w14:textId="62385E76" w:rsidR="009E03FB" w:rsidRDefault="009E03FB" w:rsidP="00931D29">
      <w:pPr>
        <w:pStyle w:val="afffffffff3"/>
        <w:rPr>
          <w:rFonts w:hint="eastAsia"/>
        </w:rPr>
      </w:pPr>
      <w:r>
        <w:rPr>
          <w:rFonts w:hint="eastAsia"/>
        </w:rPr>
        <w:t>A2级和A1级接口的安全要求为，应使用以下两种组合身份认证方式的一种：</w:t>
      </w:r>
    </w:p>
    <w:p w14:paraId="0CCB91B6" w14:textId="50CAED0B" w:rsidR="009E03FB" w:rsidRDefault="009E03FB">
      <w:pPr>
        <w:pStyle w:val="af5"/>
        <w:numPr>
          <w:ilvl w:val="0"/>
          <w:numId w:val="33"/>
        </w:numPr>
      </w:pPr>
      <w:proofErr w:type="spellStart"/>
      <w:r>
        <w:rPr>
          <w:rFonts w:hint="eastAsia"/>
        </w:rPr>
        <w:t>App_ID</w:t>
      </w:r>
      <w:proofErr w:type="spellEnd"/>
      <w:r>
        <w:rPr>
          <w:rFonts w:hint="eastAsia"/>
        </w:rPr>
        <w:t>、</w:t>
      </w:r>
      <w:proofErr w:type="spellStart"/>
      <w:r>
        <w:rPr>
          <w:rFonts w:hint="eastAsia"/>
        </w:rPr>
        <w:t>App_Secret</w:t>
      </w:r>
      <w:proofErr w:type="spellEnd"/>
      <w:r>
        <w:rPr>
          <w:rFonts w:hint="eastAsia"/>
        </w:rPr>
        <w:t>、公私钥对；</w:t>
      </w:r>
    </w:p>
    <w:p w14:paraId="78A1BA5F" w14:textId="0D9E1ABB" w:rsidR="009E03FB" w:rsidRPr="00CD770F" w:rsidRDefault="009E03FB" w:rsidP="009E03FB">
      <w:pPr>
        <w:pStyle w:val="af5"/>
      </w:pPr>
      <w:proofErr w:type="spellStart"/>
      <w:r>
        <w:rPr>
          <w:rFonts w:hint="eastAsia"/>
        </w:rPr>
        <w:t>App_ID</w:t>
      </w:r>
      <w:proofErr w:type="spellEnd"/>
      <w:r>
        <w:rPr>
          <w:rFonts w:hint="eastAsia"/>
        </w:rPr>
        <w:t>、</w:t>
      </w:r>
      <w:proofErr w:type="spellStart"/>
      <w:r>
        <w:rPr>
          <w:rFonts w:hint="eastAsia"/>
        </w:rPr>
        <w:t>App_Secret</w:t>
      </w:r>
      <w:proofErr w:type="spellEnd"/>
      <w:r>
        <w:rPr>
          <w:rFonts w:hint="eastAsia"/>
        </w:rPr>
        <w:t>、数字证书。</w:t>
      </w:r>
    </w:p>
    <w:p w14:paraId="6F77C4BF" w14:textId="77777777" w:rsidR="009E03FB" w:rsidRPr="009E03FB" w:rsidRDefault="009E03FB" w:rsidP="00931D29">
      <w:pPr>
        <w:pStyle w:val="afff"/>
        <w:spacing w:before="120" w:after="120"/>
      </w:pPr>
      <w:bookmarkStart w:id="70" w:name="_Toc195621695"/>
      <w:r w:rsidRPr="009E03FB">
        <w:rPr>
          <w:rFonts w:hint="eastAsia"/>
        </w:rPr>
        <w:t>接口交互安全</w:t>
      </w:r>
      <w:bookmarkEnd w:id="70"/>
    </w:p>
    <w:p w14:paraId="5F8941C6" w14:textId="3E219775" w:rsidR="009F12A3" w:rsidRDefault="006B68F2" w:rsidP="009E03FB">
      <w:pPr>
        <w:pStyle w:val="affffb"/>
        <w:ind w:firstLine="420"/>
      </w:pPr>
      <w:r w:rsidRPr="006B68F2">
        <w:rPr>
          <w:rFonts w:hint="eastAsia"/>
        </w:rPr>
        <w:t>接口交互安全是指系统、应用或服务之间开展数据交互时，保障接口交互过程安全性与可靠性的技术管控行为，应具备抵御未授权访问、篡改、伪造、重放等攻击的能力，并防止数据泄露与非法获取</w:t>
      </w:r>
      <w:r>
        <w:rPr>
          <w:rFonts w:hint="eastAsia"/>
        </w:rPr>
        <w:t>，并</w:t>
      </w:r>
      <w:r w:rsidR="009F12A3">
        <w:rPr>
          <w:rFonts w:hint="eastAsia"/>
        </w:rPr>
        <w:t>应满足下列要求：</w:t>
      </w:r>
    </w:p>
    <w:p w14:paraId="517CB1EA" w14:textId="5CBD48C6" w:rsidR="009E03FB" w:rsidRDefault="006B68F2">
      <w:pPr>
        <w:pStyle w:val="af5"/>
        <w:numPr>
          <w:ilvl w:val="0"/>
          <w:numId w:val="49"/>
        </w:numPr>
      </w:pPr>
      <w:r w:rsidRPr="006B68F2">
        <w:rPr>
          <w:rFonts w:hint="eastAsia"/>
        </w:rPr>
        <w:t>通用级要求：接口异常信息与调试信息不得泄露服务器、中间件、数据库等软硬件设施信息及内部网络信息</w:t>
      </w:r>
      <w:r>
        <w:rPr>
          <w:rFonts w:hint="eastAsia"/>
        </w:rPr>
        <w:t>；</w:t>
      </w:r>
    </w:p>
    <w:p w14:paraId="37C245DC" w14:textId="02389A14" w:rsidR="009E03FB" w:rsidRPr="00B230B1" w:rsidRDefault="006B68F2" w:rsidP="009F12A3">
      <w:pPr>
        <w:pStyle w:val="af5"/>
      </w:pPr>
      <w:r w:rsidRPr="006B68F2">
        <w:rPr>
          <w:rFonts w:hint="eastAsia"/>
        </w:rPr>
        <w:t>A4级及以上接口：在满足通用级要求的基础上，应对接口连接时长进行限制，可设置会话或令牌有效期，并按照业务必需的最小时限确定有效期，禁止使用长期有效连接。</w:t>
      </w:r>
    </w:p>
    <w:p w14:paraId="32FED952" w14:textId="77777777" w:rsidR="009E03FB" w:rsidRPr="009E03FB" w:rsidRDefault="009E03FB" w:rsidP="00931D29">
      <w:pPr>
        <w:pStyle w:val="afff"/>
        <w:spacing w:before="120" w:after="120"/>
      </w:pPr>
      <w:bookmarkStart w:id="71" w:name="_Toc195621696"/>
      <w:r w:rsidRPr="009E03FB">
        <w:rPr>
          <w:rFonts w:hint="eastAsia"/>
        </w:rPr>
        <w:t>日志管理</w:t>
      </w:r>
      <w:bookmarkEnd w:id="71"/>
    </w:p>
    <w:p w14:paraId="75E3F4CE" w14:textId="450EA016" w:rsidR="009E03FB" w:rsidRDefault="009E03FB" w:rsidP="00931D29">
      <w:pPr>
        <w:pStyle w:val="afffffffff3"/>
        <w:rPr>
          <w:rFonts w:hint="eastAsia"/>
        </w:rPr>
      </w:pPr>
      <w:r>
        <w:rPr>
          <w:rFonts w:hint="eastAsia"/>
        </w:rPr>
        <w:t>各级接口的通用级要求为</w:t>
      </w:r>
      <w:r w:rsidR="009F12A3">
        <w:rPr>
          <w:rFonts w:hint="eastAsia"/>
        </w:rPr>
        <w:t>，</w:t>
      </w:r>
      <w:r>
        <w:rPr>
          <w:rFonts w:hint="eastAsia"/>
        </w:rPr>
        <w:t>应记录接口应用程序日志，以满足基本的运维和调试需要。所有日志应遵循单位内部相关要求，将日志统一收归日志管理平台保存，保存时限不低于6个月。</w:t>
      </w:r>
    </w:p>
    <w:p w14:paraId="453370C1" w14:textId="77777777" w:rsidR="009E03FB" w:rsidRDefault="009E03FB" w:rsidP="00931D29">
      <w:pPr>
        <w:pStyle w:val="afffffffff3"/>
        <w:rPr>
          <w:rFonts w:hint="eastAsia"/>
        </w:rPr>
      </w:pPr>
      <w:r>
        <w:rPr>
          <w:rFonts w:hint="eastAsia"/>
        </w:rPr>
        <w:t>A4级接口在满足通用要求基础上，还应记录访问日志，日志内容包括：应用标识、接口标识、源IP、调用耗时、时间戳、返回结果等。</w:t>
      </w:r>
    </w:p>
    <w:p w14:paraId="617987EF" w14:textId="77777777" w:rsidR="009E03FB" w:rsidRDefault="009E03FB" w:rsidP="00931D29">
      <w:pPr>
        <w:pStyle w:val="afffffffff3"/>
        <w:rPr>
          <w:rFonts w:hint="eastAsia"/>
        </w:rPr>
      </w:pPr>
      <w:r>
        <w:rPr>
          <w:rFonts w:hint="eastAsia"/>
        </w:rPr>
        <w:t>A3级和A2级接口在满足通用级和A4基础级要求基础上，还应记录业务日志，应完整记录请求报文和响应报文的全部内容。</w:t>
      </w:r>
    </w:p>
    <w:p w14:paraId="0E60C447" w14:textId="77777777" w:rsidR="009E03FB" w:rsidRPr="00B230B1" w:rsidRDefault="009E03FB" w:rsidP="00931D29">
      <w:pPr>
        <w:pStyle w:val="afffffffff3"/>
        <w:rPr>
          <w:rFonts w:hint="eastAsia"/>
        </w:rPr>
      </w:pPr>
      <w:r>
        <w:rPr>
          <w:rFonts w:hint="eastAsia"/>
        </w:rPr>
        <w:t>A1级接口在满足以上所有要求基础上，还应收集对端系统访问接口的程序的运行日志。</w:t>
      </w:r>
    </w:p>
    <w:p w14:paraId="31569336" w14:textId="77777777" w:rsidR="009E03FB" w:rsidRPr="009E03FB" w:rsidRDefault="009E03FB" w:rsidP="00931D29">
      <w:pPr>
        <w:pStyle w:val="affe"/>
        <w:spacing w:before="120" w:after="120"/>
      </w:pPr>
      <w:bookmarkStart w:id="72" w:name="_Toc195621697"/>
      <w:bookmarkStart w:id="73" w:name="_Toc196319448"/>
      <w:r w:rsidRPr="009E03FB">
        <w:rPr>
          <w:rFonts w:hint="eastAsia"/>
        </w:rPr>
        <w:t>安全开发</w:t>
      </w:r>
      <w:bookmarkEnd w:id="72"/>
      <w:bookmarkEnd w:id="73"/>
    </w:p>
    <w:p w14:paraId="27EA0C1E" w14:textId="2753540B" w:rsidR="009F12A3" w:rsidRDefault="009F12A3" w:rsidP="009E03FB">
      <w:pPr>
        <w:pStyle w:val="affffb"/>
        <w:ind w:firstLine="420"/>
      </w:pPr>
      <w:r>
        <w:rPr>
          <w:rFonts w:hint="eastAsia"/>
        </w:rPr>
        <w:t>安全开发应满足下列要求：</w:t>
      </w:r>
    </w:p>
    <w:p w14:paraId="62681E05" w14:textId="77777777" w:rsidR="006B68F2" w:rsidRDefault="006B68F2">
      <w:pPr>
        <w:pStyle w:val="af5"/>
        <w:numPr>
          <w:ilvl w:val="0"/>
          <w:numId w:val="50"/>
        </w:numPr>
      </w:pPr>
      <w:r>
        <w:rPr>
          <w:rFonts w:hint="eastAsia"/>
        </w:rPr>
        <w:t>各级TOS接口程序的开发都应符合单位内部的安全编码规范。</w:t>
      </w:r>
    </w:p>
    <w:p w14:paraId="4F548367" w14:textId="77777777" w:rsidR="006B68F2" w:rsidRDefault="006B68F2" w:rsidP="006B68F2">
      <w:pPr>
        <w:pStyle w:val="af5"/>
      </w:pPr>
      <w:r>
        <w:rPr>
          <w:rFonts w:hint="eastAsia"/>
        </w:rPr>
        <w:t>严禁将接口密钥、TOS应用访问信息、TOS数据库连接信息等硬编码于接口程序中。</w:t>
      </w:r>
    </w:p>
    <w:p w14:paraId="4D241171" w14:textId="7841DB3C" w:rsidR="009E03FB" w:rsidRDefault="006B68F2" w:rsidP="006B68F2">
      <w:pPr>
        <w:pStyle w:val="af5"/>
      </w:pPr>
      <w:r>
        <w:rPr>
          <w:rFonts w:hint="eastAsia"/>
        </w:rPr>
        <w:t>TOS接口程序应定期进行代码安全审计、漏洞扫描、渗透测试等技术检查，及时处理安全漏洞。</w:t>
      </w:r>
    </w:p>
    <w:p w14:paraId="7BBDF224" w14:textId="77777777" w:rsidR="009E03FB" w:rsidRPr="009E03FB" w:rsidRDefault="009E03FB" w:rsidP="00931D29">
      <w:pPr>
        <w:pStyle w:val="affe"/>
        <w:spacing w:before="120" w:after="120"/>
      </w:pPr>
      <w:bookmarkStart w:id="74" w:name="_Toc195621698"/>
      <w:bookmarkStart w:id="75" w:name="_Toc196319449"/>
      <w:r w:rsidRPr="009E03FB">
        <w:rPr>
          <w:rFonts w:hint="eastAsia"/>
        </w:rPr>
        <w:t>安全集成</w:t>
      </w:r>
      <w:bookmarkEnd w:id="74"/>
      <w:bookmarkEnd w:id="75"/>
    </w:p>
    <w:p w14:paraId="40FF43F7" w14:textId="77777777" w:rsidR="009E03FB" w:rsidRPr="009E03FB" w:rsidRDefault="009E03FB" w:rsidP="00931D29">
      <w:pPr>
        <w:pStyle w:val="afff"/>
        <w:spacing w:before="120" w:after="120"/>
      </w:pPr>
      <w:bookmarkStart w:id="76" w:name="_Toc195621699"/>
      <w:r w:rsidRPr="009E03FB">
        <w:rPr>
          <w:rFonts w:hint="eastAsia"/>
        </w:rPr>
        <w:t>接口申请</w:t>
      </w:r>
      <w:bookmarkEnd w:id="76"/>
    </w:p>
    <w:p w14:paraId="1BDF425C" w14:textId="67B4AB2A" w:rsidR="009E03FB" w:rsidRDefault="006B68F2" w:rsidP="009E03FB">
      <w:pPr>
        <w:pStyle w:val="affffb"/>
        <w:ind w:firstLine="420"/>
      </w:pPr>
      <w:r w:rsidRPr="006B68F2">
        <w:rPr>
          <w:rFonts w:hint="eastAsia"/>
        </w:rPr>
        <w:t>系统接口对接时，新增接入的接口使用方应如实填报对接系统相关资料，完成接口申请流程。</w:t>
      </w:r>
    </w:p>
    <w:p w14:paraId="5F017EEA" w14:textId="77777777" w:rsidR="009E03FB" w:rsidRPr="009E03FB" w:rsidRDefault="009E03FB" w:rsidP="00931D29">
      <w:pPr>
        <w:pStyle w:val="afff"/>
        <w:spacing w:before="120" w:after="120"/>
      </w:pPr>
      <w:bookmarkStart w:id="77" w:name="_Toc195621700"/>
      <w:r w:rsidRPr="009E03FB">
        <w:rPr>
          <w:rFonts w:hint="eastAsia"/>
        </w:rPr>
        <w:t>应用方准入</w:t>
      </w:r>
      <w:bookmarkEnd w:id="77"/>
    </w:p>
    <w:p w14:paraId="576EB963" w14:textId="1750EB84" w:rsidR="009E03FB" w:rsidRDefault="006B68F2" w:rsidP="009E03FB">
      <w:pPr>
        <w:pStyle w:val="affffb"/>
        <w:ind w:firstLine="420"/>
      </w:pPr>
      <w:r w:rsidRPr="006B68F2">
        <w:rPr>
          <w:rFonts w:hint="eastAsia"/>
        </w:rPr>
        <w:t>应用方准入为评估、审核和接受应用方接入TOS接口的过程。这个过程的目标是确保应用方满足一定的安全标准和要求，从而确保整个</w:t>
      </w:r>
      <w:r>
        <w:rPr>
          <w:rFonts w:hint="eastAsia"/>
        </w:rPr>
        <w:t>系统</w:t>
      </w:r>
      <w:r w:rsidRPr="006B68F2">
        <w:rPr>
          <w:rFonts w:hint="eastAsia"/>
        </w:rPr>
        <w:t>环境的安全性和完整性。</w:t>
      </w:r>
    </w:p>
    <w:p w14:paraId="370E25D3" w14:textId="36812E45" w:rsidR="006B68F2" w:rsidRDefault="006B68F2">
      <w:pPr>
        <w:pStyle w:val="af5"/>
        <w:numPr>
          <w:ilvl w:val="0"/>
          <w:numId w:val="51"/>
        </w:numPr>
      </w:pPr>
      <w:r>
        <w:rPr>
          <w:rFonts w:hint="eastAsia"/>
        </w:rPr>
        <w:t>A5级接口仅用于TOS系统内部通信，不涉及外部应用方准入要求；</w:t>
      </w:r>
    </w:p>
    <w:p w14:paraId="34CDDD34" w14:textId="7AECCFBA" w:rsidR="006B68F2" w:rsidRDefault="006B68F2" w:rsidP="006B68F2">
      <w:pPr>
        <w:pStyle w:val="af5"/>
      </w:pPr>
      <w:r>
        <w:rPr>
          <w:rFonts w:hint="eastAsia"/>
        </w:rPr>
        <w:t>A4级接口的应用接入方应签订接口合作协议，明确业务场景、接口使用范围、集成模式、网络安全及数据安全等方面的责任与义务；</w:t>
      </w:r>
    </w:p>
    <w:p w14:paraId="58ABEDA7" w14:textId="56516469" w:rsidR="006B68F2" w:rsidRDefault="006B68F2" w:rsidP="006B68F2">
      <w:pPr>
        <w:pStyle w:val="af5"/>
      </w:pPr>
      <w:r>
        <w:rPr>
          <w:rFonts w:hint="eastAsia"/>
        </w:rPr>
        <w:t>A3级接口在满足A4级要求的基础上，应用方还应在接入前提交网络安全等级保护合规证明、风险评估及整改记录、安全技术检测及修复结果等材料供审核；接口运行期间，应每年提交安全风险评估报告与安全技术检测报告；</w:t>
      </w:r>
    </w:p>
    <w:p w14:paraId="5E19E712" w14:textId="23923952" w:rsidR="009E03FB" w:rsidRDefault="006B68F2" w:rsidP="006B68F2">
      <w:pPr>
        <w:pStyle w:val="af5"/>
      </w:pPr>
      <w:r>
        <w:rPr>
          <w:rFonts w:hint="eastAsia"/>
        </w:rPr>
        <w:lastRenderedPageBreak/>
        <w:t>A2级、A1级接口在满足A4级、A3级要求的基础上，还应由主体单位对接入系统及所属网络开展专项安全检查。</w:t>
      </w:r>
    </w:p>
    <w:p w14:paraId="22C2950D" w14:textId="77777777" w:rsidR="009E03FB" w:rsidRPr="009E03FB" w:rsidRDefault="009E03FB" w:rsidP="00931D29">
      <w:pPr>
        <w:pStyle w:val="afff"/>
        <w:spacing w:before="120" w:after="120"/>
      </w:pPr>
      <w:bookmarkStart w:id="78" w:name="_Toc195621701"/>
      <w:r w:rsidRPr="009E03FB">
        <w:rPr>
          <w:rFonts w:hint="eastAsia"/>
        </w:rPr>
        <w:t>应用方安全要求</w:t>
      </w:r>
      <w:bookmarkEnd w:id="78"/>
    </w:p>
    <w:p w14:paraId="17311CC0" w14:textId="55A7BC48" w:rsidR="00E21AA8" w:rsidRDefault="00E21AA8" w:rsidP="009E03FB">
      <w:pPr>
        <w:pStyle w:val="affffb"/>
        <w:ind w:firstLine="420"/>
      </w:pPr>
      <w:r>
        <w:rPr>
          <w:rFonts w:hint="eastAsia"/>
        </w:rPr>
        <w:t>应用方安全应满足列要求：</w:t>
      </w:r>
    </w:p>
    <w:p w14:paraId="39D9976B" w14:textId="442507DE" w:rsidR="00E21AA8" w:rsidRDefault="006B68F2">
      <w:pPr>
        <w:pStyle w:val="af5"/>
        <w:numPr>
          <w:ilvl w:val="0"/>
          <w:numId w:val="45"/>
        </w:numPr>
      </w:pPr>
      <w:r w:rsidRPr="006B68F2">
        <w:rPr>
          <w:rFonts w:hint="eastAsia"/>
        </w:rPr>
        <w:t>各级TOS接口的应用方应严格遵守接口合作协议，按协议要求配合开展材料审核与安全检查</w:t>
      </w:r>
      <w:r w:rsidR="00E21AA8">
        <w:rPr>
          <w:rFonts w:hint="eastAsia"/>
        </w:rPr>
        <w:t>；</w:t>
      </w:r>
    </w:p>
    <w:p w14:paraId="7DDF5D0F" w14:textId="5256FCDF" w:rsidR="00E21AA8" w:rsidRDefault="006B68F2" w:rsidP="00E21AA8">
      <w:pPr>
        <w:pStyle w:val="af5"/>
      </w:pPr>
      <w:r w:rsidRPr="006B68F2">
        <w:rPr>
          <w:rFonts w:hint="eastAsia"/>
        </w:rPr>
        <w:t>对审核及检查中发现的安全问题与风险隐患，应用方应及时完成整改</w:t>
      </w:r>
      <w:r w:rsidR="00E21AA8">
        <w:rPr>
          <w:rFonts w:hint="eastAsia"/>
        </w:rPr>
        <w:t>；</w:t>
      </w:r>
    </w:p>
    <w:p w14:paraId="1DDCE2B3" w14:textId="450912AD" w:rsidR="009E03FB" w:rsidRDefault="006B68F2" w:rsidP="00E21AA8">
      <w:pPr>
        <w:pStyle w:val="af5"/>
      </w:pPr>
      <w:r w:rsidRPr="006B68F2">
        <w:rPr>
          <w:rFonts w:hint="eastAsia"/>
        </w:rPr>
        <w:t>应用方不得以任何形式，将通过接口获取的服务能力与数据进行转移、共享或分包给第三方</w:t>
      </w:r>
      <w:r w:rsidR="009E03FB">
        <w:rPr>
          <w:rFonts w:hint="eastAsia"/>
        </w:rPr>
        <w:t>。</w:t>
      </w:r>
    </w:p>
    <w:p w14:paraId="3DF1B1BD" w14:textId="77777777" w:rsidR="009E03FB" w:rsidRPr="009E03FB" w:rsidRDefault="009E03FB" w:rsidP="00931D29">
      <w:pPr>
        <w:pStyle w:val="afff"/>
        <w:spacing w:before="120" w:after="120"/>
      </w:pPr>
      <w:bookmarkStart w:id="79" w:name="_Toc195621702"/>
      <w:r w:rsidRPr="009E03FB">
        <w:rPr>
          <w:rFonts w:hint="eastAsia"/>
        </w:rPr>
        <w:t>部署架构</w:t>
      </w:r>
      <w:bookmarkEnd w:id="79"/>
    </w:p>
    <w:p w14:paraId="310260CB" w14:textId="48D07781" w:rsidR="00E21AA8" w:rsidRDefault="00E21AA8" w:rsidP="009E03FB">
      <w:pPr>
        <w:pStyle w:val="affffb"/>
        <w:ind w:firstLine="420"/>
      </w:pPr>
      <w:r>
        <w:rPr>
          <w:rFonts w:hint="eastAsia"/>
        </w:rPr>
        <w:t>部署架构应满足下列要求：</w:t>
      </w:r>
    </w:p>
    <w:p w14:paraId="6F146036" w14:textId="5D244C9F" w:rsidR="006B68F2" w:rsidRDefault="006B68F2">
      <w:pPr>
        <w:pStyle w:val="af5"/>
        <w:numPr>
          <w:ilvl w:val="0"/>
          <w:numId w:val="52"/>
        </w:numPr>
      </w:pPr>
      <w:r>
        <w:rPr>
          <w:rFonts w:hint="eastAsia"/>
        </w:rPr>
        <w:t>A5级接口仅限TOS系统内部通信，可采用“点对点”直连方式部署；</w:t>
      </w:r>
    </w:p>
    <w:p w14:paraId="7BBBDBA5" w14:textId="6CD7D686" w:rsidR="006B68F2" w:rsidRDefault="006B68F2" w:rsidP="006B68F2">
      <w:pPr>
        <w:pStyle w:val="af5"/>
      </w:pPr>
      <w:r>
        <w:rPr>
          <w:rFonts w:hint="eastAsia"/>
        </w:rPr>
        <w:t>A4级、A3级接口应通过内网网关发布；</w:t>
      </w:r>
    </w:p>
    <w:p w14:paraId="1E2D34D5" w14:textId="1A4541C1" w:rsidR="009E03FB" w:rsidRDefault="006B68F2" w:rsidP="006B68F2">
      <w:pPr>
        <w:pStyle w:val="af5"/>
      </w:pPr>
      <w:r>
        <w:rPr>
          <w:rFonts w:hint="eastAsia"/>
        </w:rPr>
        <w:t>A2级、A1级接口应通过外网网关发布。</w:t>
      </w:r>
    </w:p>
    <w:p w14:paraId="47509DC1" w14:textId="77777777" w:rsidR="009E03FB" w:rsidRPr="009E03FB" w:rsidRDefault="009E03FB" w:rsidP="00931D29">
      <w:pPr>
        <w:pStyle w:val="afff"/>
        <w:spacing w:before="120" w:after="120"/>
      </w:pPr>
      <w:bookmarkStart w:id="80" w:name="_Toc195621703"/>
      <w:r w:rsidRPr="009E03FB">
        <w:rPr>
          <w:rFonts w:hint="eastAsia"/>
        </w:rPr>
        <w:t>传输加密</w:t>
      </w:r>
      <w:bookmarkEnd w:id="80"/>
    </w:p>
    <w:p w14:paraId="7B7811BA" w14:textId="1C311AE5" w:rsidR="00E21AA8" w:rsidRDefault="00E21AA8" w:rsidP="009E03FB">
      <w:pPr>
        <w:pStyle w:val="affffb"/>
        <w:ind w:firstLine="420"/>
      </w:pPr>
      <w:r>
        <w:rPr>
          <w:rFonts w:hint="eastAsia"/>
        </w:rPr>
        <w:t>传输加密应满足下列要求：</w:t>
      </w:r>
    </w:p>
    <w:p w14:paraId="7AC0CECD" w14:textId="17C2018C" w:rsidR="009E03FB" w:rsidRDefault="009E03FB">
      <w:pPr>
        <w:pStyle w:val="af5"/>
        <w:numPr>
          <w:ilvl w:val="0"/>
          <w:numId w:val="46"/>
        </w:numPr>
      </w:pPr>
      <w:r>
        <w:rPr>
          <w:rFonts w:hint="eastAsia"/>
        </w:rPr>
        <w:t>A5级、A4级和A3级接口无传输加密要求</w:t>
      </w:r>
      <w:r w:rsidR="00E21AA8">
        <w:rPr>
          <w:rFonts w:hint="eastAsia"/>
        </w:rPr>
        <w:t>；</w:t>
      </w:r>
    </w:p>
    <w:p w14:paraId="51CA7892" w14:textId="22AEC60F" w:rsidR="009E03FB" w:rsidRDefault="009E03FB" w:rsidP="00E21AA8">
      <w:pPr>
        <w:pStyle w:val="af5"/>
      </w:pPr>
      <w:r>
        <w:rPr>
          <w:rFonts w:hint="eastAsia"/>
        </w:rPr>
        <w:t>A2级和A1级接口应采用SSL/TLS等安全通道连接进行通信，宜使用TLS 1.2及以上版本。</w:t>
      </w:r>
    </w:p>
    <w:p w14:paraId="5F805AAB" w14:textId="77777777" w:rsidR="009E03FB" w:rsidRPr="009E03FB" w:rsidRDefault="009E03FB" w:rsidP="00931D29">
      <w:pPr>
        <w:pStyle w:val="affe"/>
        <w:spacing w:before="120" w:after="120"/>
      </w:pPr>
      <w:bookmarkStart w:id="81" w:name="_Toc195621704"/>
      <w:bookmarkStart w:id="82" w:name="_Toc196319450"/>
      <w:r w:rsidRPr="009E03FB">
        <w:rPr>
          <w:rFonts w:hint="eastAsia"/>
        </w:rPr>
        <w:t>安全运维</w:t>
      </w:r>
      <w:bookmarkEnd w:id="81"/>
      <w:bookmarkEnd w:id="82"/>
    </w:p>
    <w:p w14:paraId="5A2345F5" w14:textId="77777777" w:rsidR="009E03FB" w:rsidRPr="009E03FB" w:rsidRDefault="009E03FB" w:rsidP="00931D29">
      <w:pPr>
        <w:pStyle w:val="afff"/>
        <w:spacing w:before="120" w:after="120"/>
      </w:pPr>
      <w:bookmarkStart w:id="83" w:name="_Toc195621705"/>
      <w:r w:rsidRPr="009E03FB">
        <w:rPr>
          <w:rFonts w:hint="eastAsia"/>
        </w:rPr>
        <w:t>安全监测</w:t>
      </w:r>
      <w:bookmarkEnd w:id="83"/>
    </w:p>
    <w:p w14:paraId="43EDFDBA" w14:textId="306C68FB" w:rsidR="00E21AA8" w:rsidRDefault="00E21AA8" w:rsidP="009E03FB">
      <w:pPr>
        <w:pStyle w:val="affffb"/>
        <w:ind w:firstLine="420"/>
      </w:pPr>
      <w:r>
        <w:rPr>
          <w:rFonts w:hint="eastAsia"/>
        </w:rPr>
        <w:t>安全监测应满足下列要求：</w:t>
      </w:r>
    </w:p>
    <w:p w14:paraId="163FC12A" w14:textId="169F8902" w:rsidR="009E03FB" w:rsidRDefault="006B68F2">
      <w:pPr>
        <w:pStyle w:val="af5"/>
        <w:numPr>
          <w:ilvl w:val="0"/>
          <w:numId w:val="47"/>
        </w:numPr>
      </w:pPr>
      <w:r w:rsidRPr="006B68F2">
        <w:rPr>
          <w:rFonts w:hint="eastAsia"/>
        </w:rPr>
        <w:t>A5级接口不做安全监测强制要求</w:t>
      </w:r>
      <w:r w:rsidR="00E21AA8">
        <w:rPr>
          <w:rFonts w:hint="eastAsia"/>
        </w:rPr>
        <w:t>；</w:t>
      </w:r>
    </w:p>
    <w:p w14:paraId="26E23716" w14:textId="0FCAC196" w:rsidR="009E03FB" w:rsidRDefault="006B68F2" w:rsidP="00E21AA8">
      <w:pPr>
        <w:pStyle w:val="af5"/>
      </w:pPr>
      <w:r w:rsidRPr="006B68F2">
        <w:rPr>
          <w:rFonts w:hint="eastAsia"/>
        </w:rPr>
        <w:t>A4级、A3级、A2级、A1级接口应将接口程序日志及流量接入安全运营监测平台和/或API安全监测平台，并对监测信息采取保护措施，防范未授权访问、修改与删除</w:t>
      </w:r>
      <w:r w:rsidR="009E03FB">
        <w:rPr>
          <w:rFonts w:hint="eastAsia"/>
        </w:rPr>
        <w:t>。</w:t>
      </w:r>
    </w:p>
    <w:p w14:paraId="4F67FDC4" w14:textId="77777777" w:rsidR="009E03FB" w:rsidRPr="009E03FB" w:rsidRDefault="009E03FB" w:rsidP="00931D29">
      <w:pPr>
        <w:pStyle w:val="afff"/>
        <w:spacing w:before="120" w:after="120"/>
      </w:pPr>
      <w:bookmarkStart w:id="84" w:name="_Toc195621706"/>
      <w:r w:rsidRPr="009E03FB">
        <w:rPr>
          <w:rFonts w:hint="eastAsia"/>
        </w:rPr>
        <w:t>安全审计</w:t>
      </w:r>
      <w:bookmarkEnd w:id="84"/>
    </w:p>
    <w:p w14:paraId="6129099C" w14:textId="70879D6C" w:rsidR="00E21AA8" w:rsidRDefault="00E21AA8" w:rsidP="009E03FB">
      <w:pPr>
        <w:pStyle w:val="affffb"/>
        <w:ind w:firstLine="420"/>
      </w:pPr>
      <w:r>
        <w:rPr>
          <w:rFonts w:hint="eastAsia"/>
        </w:rPr>
        <w:t>安全审计应满足下列要求：</w:t>
      </w:r>
    </w:p>
    <w:p w14:paraId="637F1993" w14:textId="7C420E34" w:rsidR="009E03FB" w:rsidRDefault="006B68F2">
      <w:pPr>
        <w:pStyle w:val="af5"/>
        <w:numPr>
          <w:ilvl w:val="0"/>
          <w:numId w:val="48"/>
        </w:numPr>
      </w:pPr>
      <w:r w:rsidRPr="006B68F2">
        <w:rPr>
          <w:rFonts w:hint="eastAsia"/>
        </w:rPr>
        <w:t>A5级接口不做安全审计强制要求</w:t>
      </w:r>
      <w:r w:rsidR="00E21AA8">
        <w:rPr>
          <w:rFonts w:hint="eastAsia"/>
        </w:rPr>
        <w:t>；</w:t>
      </w:r>
    </w:p>
    <w:p w14:paraId="1E050049" w14:textId="581E6138" w:rsidR="009E03FB" w:rsidRDefault="006B68F2" w:rsidP="00E21AA8">
      <w:pPr>
        <w:pStyle w:val="af5"/>
      </w:pPr>
      <w:r w:rsidRPr="006B68F2">
        <w:rPr>
          <w:rFonts w:hint="eastAsia"/>
        </w:rPr>
        <w:t>A4级、A3级接口应每年至少开展一次接口安全审计</w:t>
      </w:r>
      <w:r w:rsidR="00E21AA8">
        <w:rPr>
          <w:rFonts w:hint="eastAsia"/>
        </w:rPr>
        <w:t>；</w:t>
      </w:r>
    </w:p>
    <w:p w14:paraId="40E8A8DE" w14:textId="51C6004C" w:rsidR="009E03FB" w:rsidRDefault="006B68F2" w:rsidP="00E21AA8">
      <w:pPr>
        <w:pStyle w:val="af5"/>
      </w:pPr>
      <w:r w:rsidRPr="006B68F2">
        <w:rPr>
          <w:rFonts w:hint="eastAsia"/>
        </w:rPr>
        <w:t>A2级、A1级接口应每半年至少开展一次接口安全审计</w:t>
      </w:r>
      <w:r w:rsidR="009E03FB">
        <w:rPr>
          <w:rFonts w:hint="eastAsia"/>
        </w:rPr>
        <w:t>。</w:t>
      </w:r>
    </w:p>
    <w:p w14:paraId="38A316E7" w14:textId="77777777" w:rsidR="009E03FB" w:rsidRPr="009E03FB" w:rsidRDefault="009E03FB" w:rsidP="00931D29">
      <w:pPr>
        <w:pStyle w:val="afff"/>
        <w:spacing w:before="120" w:after="120"/>
      </w:pPr>
      <w:bookmarkStart w:id="85" w:name="_Toc195621707"/>
      <w:r w:rsidRPr="009E03FB">
        <w:rPr>
          <w:rFonts w:hint="eastAsia"/>
        </w:rPr>
        <w:t>变更和下线管理</w:t>
      </w:r>
      <w:bookmarkEnd w:id="85"/>
    </w:p>
    <w:p w14:paraId="63B275FB" w14:textId="512712DA" w:rsidR="009E03FB" w:rsidRDefault="006B68F2" w:rsidP="00931D29">
      <w:pPr>
        <w:pStyle w:val="afffffffff3"/>
        <w:rPr>
          <w:rFonts w:hint="eastAsia"/>
        </w:rPr>
      </w:pPr>
      <w:r w:rsidRPr="006B68F2">
        <w:rPr>
          <w:rFonts w:hint="eastAsia"/>
        </w:rPr>
        <w:t>各级接口实施变更前，应及时开展影响评估并告知应用方，编制变更方案，按计划组织变更发布</w:t>
      </w:r>
      <w:r w:rsidR="009E03FB">
        <w:rPr>
          <w:rFonts w:hint="eastAsia"/>
        </w:rPr>
        <w:t>。</w:t>
      </w:r>
    </w:p>
    <w:p w14:paraId="506504C2" w14:textId="7156712F" w:rsidR="009E03FB" w:rsidRDefault="006B68F2" w:rsidP="00931D29">
      <w:pPr>
        <w:pStyle w:val="afffffffff3"/>
        <w:rPr>
          <w:rFonts w:hint="eastAsia"/>
        </w:rPr>
      </w:pPr>
      <w:r w:rsidRPr="006B68F2">
        <w:rPr>
          <w:rFonts w:hint="eastAsia"/>
        </w:rPr>
        <w:t>各级接口下线前应完成相关程序与数据备份，下线后应对相关服务器进行技术处理，清除原接口程序残留信息，并关闭相应网络策略</w:t>
      </w:r>
      <w:r w:rsidR="009E03FB">
        <w:rPr>
          <w:rFonts w:hint="eastAsia"/>
        </w:rPr>
        <w:t>。</w:t>
      </w:r>
    </w:p>
    <w:p w14:paraId="4E7479DE" w14:textId="77777777" w:rsidR="009E03FB" w:rsidRPr="009E03FB" w:rsidRDefault="009E03FB" w:rsidP="00931D29">
      <w:pPr>
        <w:pStyle w:val="afff"/>
        <w:spacing w:before="120" w:after="120"/>
      </w:pPr>
      <w:bookmarkStart w:id="86" w:name="_Toc195621708"/>
      <w:r w:rsidRPr="009E03FB">
        <w:rPr>
          <w:rFonts w:hint="eastAsia"/>
        </w:rPr>
        <w:t>安全事件管理</w:t>
      </w:r>
      <w:bookmarkEnd w:id="86"/>
    </w:p>
    <w:p w14:paraId="094B3102" w14:textId="0AB989A1" w:rsidR="00E21AA8" w:rsidRDefault="006B68F2" w:rsidP="00931D29">
      <w:pPr>
        <w:pStyle w:val="afffffffff3"/>
        <w:rPr>
          <w:rFonts w:hint="eastAsia"/>
        </w:rPr>
      </w:pPr>
      <w:r w:rsidRPr="006B68F2">
        <w:rPr>
          <w:rFonts w:hint="eastAsia"/>
        </w:rPr>
        <w:t>各级接口的接入责任方应制定应急处置方案与应急预案，并定期组织演练</w:t>
      </w:r>
      <w:r w:rsidR="009E03FB">
        <w:rPr>
          <w:rFonts w:hint="eastAsia"/>
        </w:rPr>
        <w:t>。</w:t>
      </w:r>
    </w:p>
    <w:p w14:paraId="657408FF" w14:textId="2F05EBE2" w:rsidR="009E03FB" w:rsidRDefault="006B68F2" w:rsidP="00931D29">
      <w:pPr>
        <w:pStyle w:val="afffffffff3"/>
        <w:rPr>
          <w:rFonts w:hint="eastAsia"/>
        </w:rPr>
      </w:pPr>
      <w:r w:rsidRPr="006B68F2">
        <w:rPr>
          <w:rFonts w:hint="eastAsia"/>
        </w:rPr>
        <w:t>对运维监测中发现的异常情况应及时告警与处置，快速处理生产及安全事件，并协调相关方配合事件调查工作</w:t>
      </w:r>
      <w:r w:rsidR="009E03FB">
        <w:rPr>
          <w:rFonts w:hint="eastAsia"/>
        </w:rPr>
        <w:t>。</w:t>
      </w:r>
    </w:p>
    <w:p w14:paraId="0DADA527" w14:textId="77777777" w:rsidR="009E03FB" w:rsidRDefault="009E03FB" w:rsidP="00931D29">
      <w:pPr>
        <w:pStyle w:val="affd"/>
        <w:spacing w:before="120" w:after="120"/>
      </w:pPr>
      <w:bookmarkStart w:id="87" w:name="_Toc195621709"/>
      <w:bookmarkStart w:id="88" w:name="_Toc196319451"/>
      <w:bookmarkStart w:id="89" w:name="_Toc196319465"/>
      <w:r>
        <w:rPr>
          <w:rFonts w:hint="eastAsia"/>
        </w:rPr>
        <w:t>接口安全验证检测</w:t>
      </w:r>
      <w:bookmarkEnd w:id="87"/>
      <w:bookmarkEnd w:id="88"/>
      <w:bookmarkEnd w:id="89"/>
    </w:p>
    <w:p w14:paraId="59A5948B" w14:textId="77777777" w:rsidR="009E03FB" w:rsidRDefault="009E03FB" w:rsidP="00931D29">
      <w:pPr>
        <w:pStyle w:val="affe"/>
        <w:spacing w:before="120" w:after="120"/>
      </w:pPr>
      <w:bookmarkStart w:id="90" w:name="_Toc195621710"/>
      <w:bookmarkStart w:id="91" w:name="_Toc196319452"/>
      <w:r>
        <w:rPr>
          <w:rFonts w:hint="eastAsia"/>
        </w:rPr>
        <w:t>安全设计</w:t>
      </w:r>
      <w:bookmarkEnd w:id="90"/>
      <w:bookmarkEnd w:id="91"/>
    </w:p>
    <w:p w14:paraId="40408E5C" w14:textId="77777777" w:rsidR="009E03FB" w:rsidRDefault="009E03FB" w:rsidP="00931D29">
      <w:pPr>
        <w:pStyle w:val="afff"/>
        <w:spacing w:before="120" w:after="120"/>
      </w:pPr>
      <w:bookmarkStart w:id="92" w:name="_Toc195621711"/>
      <w:r>
        <w:rPr>
          <w:rFonts w:hint="eastAsia"/>
        </w:rPr>
        <w:t>身份认证</w:t>
      </w:r>
      <w:bookmarkEnd w:id="92"/>
    </w:p>
    <w:p w14:paraId="3EA8F248" w14:textId="2B832895" w:rsidR="00990231" w:rsidRDefault="00990231" w:rsidP="00990231">
      <w:pPr>
        <w:pStyle w:val="affffb"/>
        <w:ind w:firstLine="420"/>
      </w:pPr>
      <w:r>
        <w:rPr>
          <w:rFonts w:hint="eastAsia"/>
        </w:rPr>
        <w:t>检测应用方身份认证是否符合安全规范要求</w:t>
      </w:r>
      <w:r w:rsidR="00E21AA8">
        <w:rPr>
          <w:rFonts w:hint="eastAsia"/>
        </w:rPr>
        <w:t>，</w:t>
      </w:r>
      <w:r>
        <w:rPr>
          <w:rFonts w:hint="eastAsia"/>
        </w:rPr>
        <w:t>方法</w:t>
      </w:r>
      <w:r w:rsidR="00E21AA8">
        <w:rPr>
          <w:rFonts w:hint="eastAsia"/>
        </w:rPr>
        <w:t>应满足下列要求。</w:t>
      </w:r>
    </w:p>
    <w:p w14:paraId="7263982F" w14:textId="34A4D911" w:rsidR="00990231" w:rsidRDefault="00990231">
      <w:pPr>
        <w:pStyle w:val="af5"/>
        <w:numPr>
          <w:ilvl w:val="0"/>
          <w:numId w:val="43"/>
        </w:numPr>
      </w:pPr>
      <w:r>
        <w:rPr>
          <w:rFonts w:hint="eastAsia"/>
        </w:rPr>
        <w:t>验证应用方认证是否采用以下方法之一</w:t>
      </w:r>
      <w:r w:rsidR="00E21AA8">
        <w:rPr>
          <w:rFonts w:hint="eastAsia"/>
        </w:rPr>
        <w:t>：</w:t>
      </w:r>
    </w:p>
    <w:p w14:paraId="71D22FB8" w14:textId="3124B066" w:rsidR="00990231" w:rsidRDefault="00990231" w:rsidP="00990231">
      <w:pPr>
        <w:pStyle w:val="af6"/>
      </w:pPr>
      <w:proofErr w:type="spellStart"/>
      <w:r>
        <w:rPr>
          <w:rFonts w:hint="eastAsia"/>
        </w:rPr>
        <w:lastRenderedPageBreak/>
        <w:t>App_ID</w:t>
      </w:r>
      <w:proofErr w:type="spellEnd"/>
      <w:r>
        <w:rPr>
          <w:rFonts w:hint="eastAsia"/>
        </w:rPr>
        <w:t>、</w:t>
      </w:r>
      <w:proofErr w:type="spellStart"/>
      <w:r>
        <w:rPr>
          <w:rFonts w:hint="eastAsia"/>
        </w:rPr>
        <w:t>App_Secret</w:t>
      </w:r>
      <w:proofErr w:type="spellEnd"/>
      <w:r>
        <w:rPr>
          <w:rFonts w:hint="eastAsia"/>
        </w:rPr>
        <w:t>；</w:t>
      </w:r>
    </w:p>
    <w:p w14:paraId="277D8E5F" w14:textId="3A4E6CF1" w:rsidR="00990231" w:rsidRDefault="00990231" w:rsidP="00990231">
      <w:pPr>
        <w:pStyle w:val="af6"/>
      </w:pPr>
      <w:proofErr w:type="spellStart"/>
      <w:r>
        <w:rPr>
          <w:rFonts w:hint="eastAsia"/>
        </w:rPr>
        <w:t>App_ID</w:t>
      </w:r>
      <w:proofErr w:type="spellEnd"/>
      <w:r>
        <w:rPr>
          <w:rFonts w:hint="eastAsia"/>
        </w:rPr>
        <w:t>、数字证书；</w:t>
      </w:r>
    </w:p>
    <w:p w14:paraId="16CB94FA" w14:textId="54E59649" w:rsidR="00990231" w:rsidRDefault="00990231" w:rsidP="00990231">
      <w:pPr>
        <w:pStyle w:val="af6"/>
      </w:pPr>
      <w:proofErr w:type="spellStart"/>
      <w:r>
        <w:rPr>
          <w:rFonts w:hint="eastAsia"/>
        </w:rPr>
        <w:t>App_ID</w:t>
      </w:r>
      <w:proofErr w:type="spellEnd"/>
      <w:r>
        <w:rPr>
          <w:rFonts w:hint="eastAsia"/>
        </w:rPr>
        <w:t>、公私钥对之一。</w:t>
      </w:r>
    </w:p>
    <w:p w14:paraId="1B1EF2B8" w14:textId="5E2F47A3" w:rsidR="00990231" w:rsidRDefault="00990231" w:rsidP="00990231">
      <w:pPr>
        <w:pStyle w:val="af5"/>
      </w:pPr>
      <w:r>
        <w:rPr>
          <w:rFonts w:hint="eastAsia"/>
        </w:rPr>
        <w:t>A4级和A3级接口同上</w:t>
      </w:r>
      <w:r w:rsidR="00E21AA8">
        <w:rPr>
          <w:rFonts w:hint="eastAsia"/>
        </w:rPr>
        <w:t>；</w:t>
      </w:r>
    </w:p>
    <w:p w14:paraId="3D124C12" w14:textId="184AAE8C" w:rsidR="00747209" w:rsidRDefault="00990231" w:rsidP="00747209">
      <w:pPr>
        <w:pStyle w:val="af5"/>
      </w:pPr>
      <w:r>
        <w:rPr>
          <w:rFonts w:hint="eastAsia"/>
        </w:rPr>
        <w:t>A2级和A1级接口验证是否采用以下两种组合认证方式之一</w:t>
      </w:r>
      <w:proofErr w:type="spellStart"/>
      <w:r>
        <w:rPr>
          <w:rFonts w:hint="eastAsia"/>
        </w:rPr>
        <w:t>App_ID</w:t>
      </w:r>
      <w:proofErr w:type="spellEnd"/>
      <w:r>
        <w:rPr>
          <w:rFonts w:hint="eastAsia"/>
        </w:rPr>
        <w:t>、</w:t>
      </w:r>
      <w:proofErr w:type="spellStart"/>
      <w:r>
        <w:rPr>
          <w:rFonts w:hint="eastAsia"/>
        </w:rPr>
        <w:t>App_Secret</w:t>
      </w:r>
      <w:proofErr w:type="spellEnd"/>
      <w:r>
        <w:rPr>
          <w:rFonts w:hint="eastAsia"/>
        </w:rPr>
        <w:t>、公私钥对或</w:t>
      </w:r>
      <w:proofErr w:type="spellStart"/>
      <w:r w:rsidRPr="00990231">
        <w:rPr>
          <w:rFonts w:hint="eastAsia"/>
        </w:rPr>
        <w:t>App_ID</w:t>
      </w:r>
      <w:proofErr w:type="spellEnd"/>
      <w:r w:rsidRPr="00990231">
        <w:rPr>
          <w:rFonts w:hint="eastAsia"/>
        </w:rPr>
        <w:t>、</w:t>
      </w:r>
      <w:proofErr w:type="spellStart"/>
      <w:r w:rsidRPr="00990231">
        <w:rPr>
          <w:rFonts w:hint="eastAsia"/>
        </w:rPr>
        <w:t>App_Secret</w:t>
      </w:r>
      <w:proofErr w:type="spellEnd"/>
      <w:r w:rsidRPr="00990231">
        <w:rPr>
          <w:rFonts w:hint="eastAsia"/>
        </w:rPr>
        <w:t>、数字证书。</w:t>
      </w:r>
    </w:p>
    <w:p w14:paraId="32716C33" w14:textId="1693165A" w:rsidR="00747209" w:rsidRDefault="00747209" w:rsidP="00931D29">
      <w:pPr>
        <w:pStyle w:val="afff"/>
        <w:spacing w:before="120" w:after="120"/>
      </w:pPr>
      <w:r>
        <w:rPr>
          <w:rFonts w:hint="eastAsia"/>
        </w:rPr>
        <w:t>接口交互安全</w:t>
      </w:r>
    </w:p>
    <w:p w14:paraId="158C7F11" w14:textId="31742F3D" w:rsidR="00747209" w:rsidRDefault="00747209" w:rsidP="00747209">
      <w:pPr>
        <w:pStyle w:val="affffb"/>
        <w:ind w:firstLine="420"/>
      </w:pPr>
      <w:r>
        <w:rPr>
          <w:rFonts w:hint="eastAsia"/>
        </w:rPr>
        <w:t>对接口交互安全能力进行检测，是否符合安全规范要求</w:t>
      </w:r>
      <w:r w:rsidR="00E21AA8">
        <w:rPr>
          <w:rFonts w:hint="eastAsia"/>
        </w:rPr>
        <w:t>，</w:t>
      </w:r>
      <w:r>
        <w:rPr>
          <w:rFonts w:hint="eastAsia"/>
        </w:rPr>
        <w:t>方法</w:t>
      </w:r>
      <w:r w:rsidR="00E21AA8">
        <w:rPr>
          <w:rFonts w:hint="eastAsia"/>
        </w:rPr>
        <w:t>应满足下列要求</w:t>
      </w:r>
      <w:r>
        <w:rPr>
          <w:rFonts w:hint="eastAsia"/>
        </w:rPr>
        <w:t>：</w:t>
      </w:r>
    </w:p>
    <w:p w14:paraId="49F36BF1" w14:textId="372B7371" w:rsidR="00747209" w:rsidRDefault="00747209">
      <w:pPr>
        <w:pStyle w:val="af5"/>
        <w:numPr>
          <w:ilvl w:val="0"/>
          <w:numId w:val="44"/>
        </w:numPr>
      </w:pPr>
      <w:r>
        <w:rPr>
          <w:rFonts w:hint="eastAsia"/>
        </w:rPr>
        <w:t>各级接口输入异常参数，检查错误信息是否泄露敏感信息</w:t>
      </w:r>
      <w:r w:rsidR="00E21AA8">
        <w:rPr>
          <w:rFonts w:hint="eastAsia"/>
        </w:rPr>
        <w:t>；</w:t>
      </w:r>
    </w:p>
    <w:p w14:paraId="1A80E24E" w14:textId="77777777" w:rsidR="00747209" w:rsidRPr="00990231" w:rsidRDefault="00747209" w:rsidP="00747209">
      <w:pPr>
        <w:pStyle w:val="af5"/>
      </w:pPr>
      <w:r>
        <w:rPr>
          <w:rFonts w:hint="eastAsia"/>
        </w:rPr>
        <w:t>A4级以上接口验证身份验证后是否按最小业务时间设置会话有效期，超时自动结束。</w:t>
      </w:r>
    </w:p>
    <w:p w14:paraId="1B8CE258" w14:textId="21A4059C" w:rsidR="00747209" w:rsidRDefault="00747209" w:rsidP="00931D29">
      <w:pPr>
        <w:pStyle w:val="afff"/>
        <w:spacing w:before="120" w:after="120"/>
      </w:pPr>
      <w:r>
        <w:rPr>
          <w:rFonts w:hint="eastAsia"/>
        </w:rPr>
        <w:t>日志管理</w:t>
      </w:r>
    </w:p>
    <w:p w14:paraId="73D31A25" w14:textId="26640BD1" w:rsidR="00747209" w:rsidRDefault="00747209" w:rsidP="00747209">
      <w:pPr>
        <w:pStyle w:val="affffb"/>
        <w:ind w:firstLine="420"/>
      </w:pPr>
      <w:r w:rsidRPr="001515FE">
        <w:t>检测日志统一收集、长期保存及关键内容完整性</w:t>
      </w:r>
      <w:r w:rsidR="00E21AA8">
        <w:rPr>
          <w:rFonts w:hint="eastAsia"/>
        </w:rPr>
        <w:t>，</w:t>
      </w:r>
      <w:r>
        <w:rPr>
          <w:rFonts w:hint="eastAsia"/>
        </w:rPr>
        <w:t>方法</w:t>
      </w:r>
      <w:r w:rsidR="00E21AA8">
        <w:rPr>
          <w:rFonts w:hint="eastAsia"/>
        </w:rPr>
        <w:t>应满足下列要求</w:t>
      </w:r>
      <w:r>
        <w:rPr>
          <w:rFonts w:hint="eastAsia"/>
        </w:rPr>
        <w:t>：</w:t>
      </w:r>
    </w:p>
    <w:p w14:paraId="049EF10F" w14:textId="37254036" w:rsidR="00747209" w:rsidRPr="001515FE" w:rsidRDefault="00747209">
      <w:pPr>
        <w:pStyle w:val="af5"/>
        <w:numPr>
          <w:ilvl w:val="0"/>
          <w:numId w:val="35"/>
        </w:numPr>
      </w:pPr>
      <w:r w:rsidRPr="001515FE">
        <w:rPr>
          <w:rFonts w:hint="eastAsia"/>
        </w:rPr>
        <w:t>检查日志是否接入管理平台，保存期是否大于等于6个月</w:t>
      </w:r>
      <w:r w:rsidR="00E21AA8">
        <w:rPr>
          <w:rFonts w:hint="eastAsia"/>
        </w:rPr>
        <w:t>；</w:t>
      </w:r>
    </w:p>
    <w:p w14:paraId="60928A6A" w14:textId="62C66462" w:rsidR="00747209" w:rsidRPr="001515FE" w:rsidRDefault="00747209" w:rsidP="00747209">
      <w:pPr>
        <w:pStyle w:val="af5"/>
      </w:pPr>
      <w:r w:rsidRPr="001515FE">
        <w:rPr>
          <w:rFonts w:hint="eastAsia"/>
        </w:rPr>
        <w:t>核实A4级以上接口日志是否包含应用、接口标识、源IP、耗时、时间戳、返回结果。</w:t>
      </w:r>
    </w:p>
    <w:p w14:paraId="70D4E6A9" w14:textId="2CB44095" w:rsidR="00747209" w:rsidRDefault="00747209" w:rsidP="00747209">
      <w:pPr>
        <w:pStyle w:val="af5"/>
      </w:pPr>
      <w:r w:rsidRPr="001515FE">
        <w:rPr>
          <w:rFonts w:hint="eastAsia"/>
        </w:rPr>
        <w:t>确认A3级以上级接口日志包含完整请求、响应报文</w:t>
      </w:r>
      <w:r w:rsidR="00E21AA8">
        <w:rPr>
          <w:rFonts w:hint="eastAsia"/>
        </w:rPr>
        <w:t>；</w:t>
      </w:r>
    </w:p>
    <w:p w14:paraId="32A1DFA6" w14:textId="3DC660D2" w:rsidR="00747209" w:rsidRPr="001515FE" w:rsidRDefault="00747209" w:rsidP="00747209">
      <w:pPr>
        <w:pStyle w:val="af5"/>
      </w:pPr>
      <w:r w:rsidRPr="001515FE">
        <w:rPr>
          <w:rFonts w:hint="eastAsia"/>
        </w:rPr>
        <w:t>验证A1级接口对端系统日志是否接入。</w:t>
      </w:r>
    </w:p>
    <w:p w14:paraId="050A8D98" w14:textId="05EA18E0" w:rsidR="00747209" w:rsidRPr="00747209" w:rsidRDefault="00747209" w:rsidP="00931D29">
      <w:pPr>
        <w:pStyle w:val="affe"/>
        <w:spacing w:before="120" w:after="120"/>
      </w:pPr>
      <w:bookmarkStart w:id="93" w:name="_Toc196319453"/>
      <w:r>
        <w:rPr>
          <w:rFonts w:hint="eastAsia"/>
        </w:rPr>
        <w:t>安全开发</w:t>
      </w:r>
      <w:bookmarkEnd w:id="93"/>
    </w:p>
    <w:p w14:paraId="2248E928" w14:textId="253217E6" w:rsidR="00747209" w:rsidRDefault="00747209" w:rsidP="00747209">
      <w:pPr>
        <w:pStyle w:val="affffb"/>
        <w:ind w:firstLine="420"/>
      </w:pPr>
      <w:r>
        <w:rPr>
          <w:rFonts w:hint="eastAsia"/>
        </w:rPr>
        <w:t>TOS接口程序应定期进行代码安全审计、漏洞扫描、渗透测试等技术检查，及时处理安全漏洞</w:t>
      </w:r>
      <w:r w:rsidR="00E21AA8">
        <w:rPr>
          <w:rFonts w:hint="eastAsia"/>
        </w:rPr>
        <w:t>，</w:t>
      </w:r>
      <w:r>
        <w:rPr>
          <w:rFonts w:hint="eastAsia"/>
        </w:rPr>
        <w:t>方法</w:t>
      </w:r>
      <w:r w:rsidR="00E21AA8">
        <w:rPr>
          <w:rFonts w:hint="eastAsia"/>
        </w:rPr>
        <w:t>应满足下列要求</w:t>
      </w:r>
      <w:r>
        <w:rPr>
          <w:rFonts w:hint="eastAsia"/>
        </w:rPr>
        <w:t>：</w:t>
      </w:r>
    </w:p>
    <w:p w14:paraId="62256278" w14:textId="3AD50B59" w:rsidR="00747209" w:rsidRPr="001515FE" w:rsidRDefault="00747209">
      <w:pPr>
        <w:pStyle w:val="af5"/>
        <w:numPr>
          <w:ilvl w:val="0"/>
          <w:numId w:val="36"/>
        </w:numPr>
      </w:pPr>
      <w:r w:rsidRPr="001515FE">
        <w:t>查看安全审计、漏洞扫描、渗透测试报告</w:t>
      </w:r>
      <w:r w:rsidR="00E21AA8">
        <w:rPr>
          <w:rFonts w:hint="eastAsia"/>
        </w:rPr>
        <w:t>；</w:t>
      </w:r>
    </w:p>
    <w:p w14:paraId="4F3F859C" w14:textId="77777777" w:rsidR="00747209" w:rsidRDefault="00747209" w:rsidP="00747209">
      <w:pPr>
        <w:pStyle w:val="af5"/>
      </w:pPr>
      <w:r w:rsidRPr="001515FE">
        <w:t>检查审计报告是否无敏感信息硬编码。</w:t>
      </w:r>
    </w:p>
    <w:p w14:paraId="41A181BF" w14:textId="57A712F1" w:rsidR="00747209" w:rsidRDefault="00747209" w:rsidP="00931D29">
      <w:pPr>
        <w:pStyle w:val="affe"/>
        <w:spacing w:before="120" w:after="120"/>
      </w:pPr>
      <w:bookmarkStart w:id="94" w:name="_Toc196319454"/>
      <w:r>
        <w:rPr>
          <w:rFonts w:hint="eastAsia"/>
        </w:rPr>
        <w:t>安全集成</w:t>
      </w:r>
      <w:bookmarkEnd w:id="94"/>
    </w:p>
    <w:p w14:paraId="68CB2FF3" w14:textId="39D68DD3" w:rsidR="00747209" w:rsidRDefault="00747209" w:rsidP="00931D29">
      <w:pPr>
        <w:pStyle w:val="afff"/>
        <w:spacing w:before="120" w:after="120"/>
      </w:pPr>
      <w:r>
        <w:rPr>
          <w:rFonts w:hint="eastAsia"/>
        </w:rPr>
        <w:t>接口申请</w:t>
      </w:r>
    </w:p>
    <w:p w14:paraId="15990F22" w14:textId="3ABFEF49" w:rsidR="00747209" w:rsidRPr="00747209" w:rsidRDefault="00E21AA8" w:rsidP="00747209">
      <w:pPr>
        <w:pStyle w:val="affffb"/>
        <w:ind w:firstLine="420"/>
      </w:pPr>
      <w:r>
        <w:rPr>
          <w:rFonts w:hint="eastAsia"/>
        </w:rPr>
        <w:t>应</w:t>
      </w:r>
      <w:r w:rsidR="00747209">
        <w:rPr>
          <w:rFonts w:hint="eastAsia"/>
        </w:rPr>
        <w:t>查验接入方是否填写相应资料。</w:t>
      </w:r>
    </w:p>
    <w:p w14:paraId="54682D2C" w14:textId="1EEBDE2A" w:rsidR="00747209" w:rsidRDefault="00747209" w:rsidP="00931D29">
      <w:pPr>
        <w:pStyle w:val="afff"/>
        <w:spacing w:before="120" w:after="120"/>
      </w:pPr>
      <w:r>
        <w:rPr>
          <w:rFonts w:hint="eastAsia"/>
        </w:rPr>
        <w:t>应用方准入</w:t>
      </w:r>
    </w:p>
    <w:p w14:paraId="5914E97C" w14:textId="0C261367" w:rsidR="00747209" w:rsidRDefault="00747209" w:rsidP="00747209">
      <w:pPr>
        <w:pStyle w:val="affffb"/>
        <w:ind w:firstLine="420"/>
      </w:pPr>
      <w:r w:rsidRPr="00653A59">
        <w:t>检测应用方接入流程是否符合安全标准</w:t>
      </w:r>
      <w:r w:rsidR="00E21AA8">
        <w:rPr>
          <w:rFonts w:hint="eastAsia"/>
        </w:rPr>
        <w:t>，</w:t>
      </w:r>
      <w:r>
        <w:rPr>
          <w:rFonts w:hint="eastAsia"/>
        </w:rPr>
        <w:t>方法</w:t>
      </w:r>
      <w:r w:rsidR="00E21AA8">
        <w:rPr>
          <w:rFonts w:hint="eastAsia"/>
        </w:rPr>
        <w:t>应满足下列要求</w:t>
      </w:r>
      <w:r>
        <w:rPr>
          <w:rFonts w:hint="eastAsia"/>
        </w:rPr>
        <w:t>：</w:t>
      </w:r>
    </w:p>
    <w:p w14:paraId="124E117E" w14:textId="282AD025" w:rsidR="00747209" w:rsidRPr="00C41165" w:rsidRDefault="00747209">
      <w:pPr>
        <w:pStyle w:val="af5"/>
        <w:numPr>
          <w:ilvl w:val="0"/>
          <w:numId w:val="37"/>
        </w:numPr>
      </w:pPr>
      <w:r w:rsidRPr="00C41165">
        <w:rPr>
          <w:rFonts w:hint="eastAsia"/>
        </w:rPr>
        <w:t>A4级接口应用方是否签订包含安全责任的合作协议</w:t>
      </w:r>
      <w:r w:rsidR="00E21AA8">
        <w:rPr>
          <w:rFonts w:hint="eastAsia"/>
        </w:rPr>
        <w:t>；</w:t>
      </w:r>
    </w:p>
    <w:p w14:paraId="5801C146" w14:textId="65DBC2E2" w:rsidR="00747209" w:rsidRPr="00C41165" w:rsidRDefault="00747209" w:rsidP="00747209">
      <w:pPr>
        <w:pStyle w:val="af5"/>
      </w:pPr>
      <w:r w:rsidRPr="00C41165">
        <w:rPr>
          <w:rFonts w:hint="eastAsia"/>
        </w:rPr>
        <w:t>A3级接口除满足A4级接口要求外，接入前是否提交等保合规等材料，存续期间每年提交安全评估及检测报告</w:t>
      </w:r>
      <w:r w:rsidR="00E21AA8">
        <w:rPr>
          <w:rFonts w:hint="eastAsia"/>
        </w:rPr>
        <w:t>；</w:t>
      </w:r>
    </w:p>
    <w:p w14:paraId="5660849A" w14:textId="77777777" w:rsidR="00747209" w:rsidRDefault="00747209" w:rsidP="00747209">
      <w:pPr>
        <w:pStyle w:val="af5"/>
      </w:pPr>
      <w:r w:rsidRPr="00C41165">
        <w:rPr>
          <w:rFonts w:hint="eastAsia"/>
        </w:rPr>
        <w:t>A2级和A1级接口除满足A4级和A3级要求外，应用接入方需提供企业对对端接入系统的年度网络安全检查报告。</w:t>
      </w:r>
    </w:p>
    <w:p w14:paraId="79A93162" w14:textId="1E05ADBA" w:rsidR="00747209" w:rsidRDefault="00747209" w:rsidP="00931D29">
      <w:pPr>
        <w:pStyle w:val="afff"/>
        <w:spacing w:before="120" w:after="120"/>
      </w:pPr>
      <w:r>
        <w:rPr>
          <w:rFonts w:hint="eastAsia"/>
        </w:rPr>
        <w:t>应用方安全要求</w:t>
      </w:r>
    </w:p>
    <w:p w14:paraId="02EC0DD4" w14:textId="070C874F" w:rsidR="00747209" w:rsidRDefault="00613286" w:rsidP="00747209">
      <w:pPr>
        <w:pStyle w:val="affffb"/>
        <w:ind w:firstLine="420"/>
      </w:pPr>
      <w:r>
        <w:rPr>
          <w:rFonts w:hint="eastAsia"/>
        </w:rPr>
        <w:t>检测</w:t>
      </w:r>
      <w:r w:rsidR="00747209">
        <w:rPr>
          <w:rFonts w:hint="eastAsia"/>
        </w:rPr>
        <w:t>各级TOS接口的应用方是否严格遵守接口合作协议</w:t>
      </w:r>
      <w:r w:rsidR="00E21AA8">
        <w:rPr>
          <w:rFonts w:hint="eastAsia"/>
        </w:rPr>
        <w:t>，</w:t>
      </w:r>
      <w:r w:rsidR="00747209">
        <w:rPr>
          <w:rFonts w:hint="eastAsia"/>
        </w:rPr>
        <w:t>方法</w:t>
      </w:r>
      <w:r w:rsidR="00E21AA8">
        <w:rPr>
          <w:rFonts w:hint="eastAsia"/>
        </w:rPr>
        <w:t>应满足下列要求</w:t>
      </w:r>
      <w:r w:rsidR="00747209">
        <w:rPr>
          <w:rFonts w:hint="eastAsia"/>
        </w:rPr>
        <w:t>：</w:t>
      </w:r>
    </w:p>
    <w:p w14:paraId="34DB280D" w14:textId="15B3D6E5" w:rsidR="00747209" w:rsidRDefault="00747209">
      <w:pPr>
        <w:pStyle w:val="af5"/>
        <w:numPr>
          <w:ilvl w:val="0"/>
          <w:numId w:val="38"/>
        </w:numPr>
      </w:pPr>
      <w:r>
        <w:rPr>
          <w:rFonts w:hint="eastAsia"/>
        </w:rPr>
        <w:t>应用方是否按协议要求配合材料审核和安全检查，对材料审核或安全检查过程中发现的安全问题和风险，应用方是否及时完成整改</w:t>
      </w:r>
      <w:r w:rsidR="00E21AA8">
        <w:rPr>
          <w:rFonts w:hint="eastAsia"/>
        </w:rPr>
        <w:t>；</w:t>
      </w:r>
    </w:p>
    <w:p w14:paraId="569C50BE" w14:textId="77777777" w:rsidR="00747209" w:rsidRDefault="00747209" w:rsidP="00747209">
      <w:pPr>
        <w:pStyle w:val="af5"/>
      </w:pPr>
      <w:r>
        <w:rPr>
          <w:rFonts w:hint="eastAsia"/>
        </w:rPr>
        <w:t>应用方不应将通过接口获得的服务能力与数据以任何方式转移、共享或分包给其他第三方。</w:t>
      </w:r>
    </w:p>
    <w:p w14:paraId="1324C92F" w14:textId="2361AC90" w:rsidR="00747209" w:rsidRDefault="00747209" w:rsidP="00931D29">
      <w:pPr>
        <w:pStyle w:val="afff"/>
        <w:spacing w:before="120" w:after="120"/>
      </w:pPr>
      <w:r>
        <w:rPr>
          <w:rFonts w:hint="eastAsia"/>
        </w:rPr>
        <w:t>部署架构</w:t>
      </w:r>
    </w:p>
    <w:p w14:paraId="11476176" w14:textId="3CD1D129" w:rsidR="00747209" w:rsidRDefault="00747209" w:rsidP="00747209">
      <w:pPr>
        <w:pStyle w:val="affffb"/>
        <w:ind w:firstLine="420"/>
      </w:pPr>
      <w:r>
        <w:rPr>
          <w:rFonts w:hint="eastAsia"/>
        </w:rPr>
        <w:t>各级TOS接口是否满足基础通信架构</w:t>
      </w:r>
      <w:r w:rsidR="00E21AA8">
        <w:rPr>
          <w:rFonts w:hint="eastAsia"/>
        </w:rPr>
        <w:t>，方法应满足下列要求</w:t>
      </w:r>
      <w:r>
        <w:rPr>
          <w:rFonts w:hint="eastAsia"/>
        </w:rPr>
        <w:t>。</w:t>
      </w:r>
    </w:p>
    <w:p w14:paraId="1A3DE5CF" w14:textId="62DD6AE5" w:rsidR="00747209" w:rsidRDefault="00747209">
      <w:pPr>
        <w:pStyle w:val="af5"/>
        <w:numPr>
          <w:ilvl w:val="0"/>
          <w:numId w:val="39"/>
        </w:numPr>
      </w:pPr>
      <w:r>
        <w:rPr>
          <w:rFonts w:hint="eastAsia"/>
        </w:rPr>
        <w:t>A5级接口仅完成TOS内部通信，是否通过“点对点”直连部署</w:t>
      </w:r>
      <w:r w:rsidR="00E21AA8">
        <w:rPr>
          <w:rFonts w:hint="eastAsia"/>
        </w:rPr>
        <w:t>；</w:t>
      </w:r>
    </w:p>
    <w:p w14:paraId="53A5E807" w14:textId="67EDDDAB" w:rsidR="00747209" w:rsidRDefault="00747209" w:rsidP="00747209">
      <w:pPr>
        <w:pStyle w:val="af5"/>
      </w:pPr>
      <w:r>
        <w:rPr>
          <w:rFonts w:hint="eastAsia"/>
        </w:rPr>
        <w:t>A4、A3级接口是否通过内网网关发布</w:t>
      </w:r>
      <w:r w:rsidR="00E21AA8">
        <w:rPr>
          <w:rFonts w:hint="eastAsia"/>
        </w:rPr>
        <w:t>；</w:t>
      </w:r>
    </w:p>
    <w:p w14:paraId="1EC3265E" w14:textId="77777777" w:rsidR="00747209" w:rsidRDefault="00747209" w:rsidP="00747209">
      <w:pPr>
        <w:pStyle w:val="af5"/>
      </w:pPr>
      <w:r>
        <w:rPr>
          <w:rFonts w:hint="eastAsia"/>
        </w:rPr>
        <w:t>A2、A1级接口是否通过外网网关发布。</w:t>
      </w:r>
    </w:p>
    <w:p w14:paraId="1E1ABAF5" w14:textId="05343861" w:rsidR="00747209" w:rsidRDefault="00747209" w:rsidP="00931D29">
      <w:pPr>
        <w:pStyle w:val="afff"/>
        <w:spacing w:before="120" w:after="120"/>
      </w:pPr>
      <w:r>
        <w:rPr>
          <w:rFonts w:hint="eastAsia"/>
        </w:rPr>
        <w:t>传输加密</w:t>
      </w:r>
    </w:p>
    <w:p w14:paraId="4D40A7EE" w14:textId="7644E462" w:rsidR="00747209" w:rsidRDefault="00613286" w:rsidP="00ED5913">
      <w:pPr>
        <w:pStyle w:val="affffb"/>
        <w:ind w:firstLine="420"/>
      </w:pPr>
      <w:r>
        <w:rPr>
          <w:rFonts w:hint="eastAsia"/>
        </w:rPr>
        <w:lastRenderedPageBreak/>
        <w:t>检测</w:t>
      </w:r>
      <w:r w:rsidR="00747209">
        <w:rPr>
          <w:rFonts w:hint="eastAsia"/>
        </w:rPr>
        <w:t>各级TOS接口是否满足传输加密要求</w:t>
      </w:r>
      <w:r w:rsidR="00E21AA8">
        <w:rPr>
          <w:rFonts w:hint="eastAsia"/>
        </w:rPr>
        <w:t>，应检测</w:t>
      </w:r>
      <w:r w:rsidR="00747209">
        <w:rPr>
          <w:rFonts w:hint="eastAsia"/>
        </w:rPr>
        <w:t>A2、A1级接口是否采用SSL/TLS等安全通道连接进行通信，且使用TLS 1.2及以上版本。</w:t>
      </w:r>
    </w:p>
    <w:p w14:paraId="0C43FDCF" w14:textId="0B401A48" w:rsidR="00747209" w:rsidRDefault="00747209" w:rsidP="00931D29">
      <w:pPr>
        <w:pStyle w:val="affe"/>
        <w:spacing w:before="120" w:after="120"/>
      </w:pPr>
      <w:bookmarkStart w:id="95" w:name="_Toc196319455"/>
      <w:r>
        <w:rPr>
          <w:rFonts w:hint="eastAsia"/>
        </w:rPr>
        <w:t>安全运维</w:t>
      </w:r>
      <w:bookmarkEnd w:id="95"/>
    </w:p>
    <w:p w14:paraId="3CFF69D0" w14:textId="23C81B01" w:rsidR="00747209" w:rsidRDefault="00747209" w:rsidP="00931D29">
      <w:pPr>
        <w:pStyle w:val="afff"/>
        <w:spacing w:before="120" w:after="120"/>
      </w:pPr>
      <w:r>
        <w:rPr>
          <w:rFonts w:hint="eastAsia"/>
        </w:rPr>
        <w:t>安全监测</w:t>
      </w:r>
    </w:p>
    <w:p w14:paraId="162F1DEB" w14:textId="5F1FAA86" w:rsidR="00747209" w:rsidRPr="00747209" w:rsidRDefault="00613286" w:rsidP="00747209">
      <w:pPr>
        <w:pStyle w:val="affffb"/>
        <w:ind w:firstLine="420"/>
      </w:pPr>
      <w:r>
        <w:rPr>
          <w:rFonts w:hint="eastAsia"/>
        </w:rPr>
        <w:t>检测</w:t>
      </w:r>
      <w:r w:rsidR="00747209">
        <w:rPr>
          <w:rFonts w:hint="eastAsia"/>
        </w:rPr>
        <w:t>各级TOS接口是否满足安全监测要求</w:t>
      </w:r>
      <w:r w:rsidR="00E21AA8">
        <w:rPr>
          <w:rFonts w:hint="eastAsia"/>
        </w:rPr>
        <w:t>，应检测</w:t>
      </w:r>
      <w:r w:rsidR="00747209">
        <w:rPr>
          <w:rFonts w:hint="eastAsia"/>
        </w:rPr>
        <w:t>A4、A3、A2、A1级接口程序日志是否已经接入安全运营监测平台与API安全监测平台</w:t>
      </w:r>
      <w:r w:rsidR="00E21AA8">
        <w:rPr>
          <w:rFonts w:hint="eastAsia"/>
        </w:rPr>
        <w:t>，</w:t>
      </w:r>
      <w:r w:rsidR="00747209">
        <w:rPr>
          <w:rFonts w:hint="eastAsia"/>
        </w:rPr>
        <w:t>且日志信息是否做好了权限管控。</w:t>
      </w:r>
    </w:p>
    <w:p w14:paraId="7B674299" w14:textId="7115BBAB" w:rsidR="00747209" w:rsidRDefault="00747209" w:rsidP="00931D29">
      <w:pPr>
        <w:pStyle w:val="afff"/>
        <w:spacing w:before="120" w:after="120"/>
      </w:pPr>
      <w:r>
        <w:rPr>
          <w:rFonts w:hint="eastAsia"/>
        </w:rPr>
        <w:t>安全审计</w:t>
      </w:r>
    </w:p>
    <w:p w14:paraId="70C10387" w14:textId="2CD7E791" w:rsidR="00747209" w:rsidRDefault="00613286" w:rsidP="00747209">
      <w:pPr>
        <w:pStyle w:val="affffb"/>
        <w:ind w:firstLine="420"/>
      </w:pPr>
      <w:r>
        <w:rPr>
          <w:rFonts w:hint="eastAsia"/>
        </w:rPr>
        <w:t>检测</w:t>
      </w:r>
      <w:r w:rsidR="00747209">
        <w:rPr>
          <w:rFonts w:hint="eastAsia"/>
        </w:rPr>
        <w:t>各级TOS接口是否定期进行安全审计</w:t>
      </w:r>
      <w:r w:rsidR="00E21AA8">
        <w:rPr>
          <w:rFonts w:hint="eastAsia"/>
        </w:rPr>
        <w:t>，</w:t>
      </w:r>
      <w:r w:rsidR="00747209">
        <w:rPr>
          <w:rFonts w:hint="eastAsia"/>
        </w:rPr>
        <w:t>检测方法</w:t>
      </w:r>
      <w:r w:rsidR="00E21AA8">
        <w:rPr>
          <w:rFonts w:hint="eastAsia"/>
        </w:rPr>
        <w:t>应满足下列要求</w:t>
      </w:r>
      <w:r w:rsidR="00747209">
        <w:rPr>
          <w:rFonts w:hint="eastAsia"/>
        </w:rPr>
        <w:t>：</w:t>
      </w:r>
    </w:p>
    <w:p w14:paraId="37B14296" w14:textId="77777777" w:rsidR="00747209" w:rsidRDefault="00747209">
      <w:pPr>
        <w:pStyle w:val="af5"/>
        <w:numPr>
          <w:ilvl w:val="0"/>
          <w:numId w:val="40"/>
        </w:numPr>
      </w:pPr>
      <w:r>
        <w:rPr>
          <w:rFonts w:hint="eastAsia"/>
        </w:rPr>
        <w:t>A4、A3级接口是否每年开展一次及以上的接口安全审计。安全审计包括渗透测试、API敏感信息泄露等。</w:t>
      </w:r>
    </w:p>
    <w:p w14:paraId="265447BD" w14:textId="77777777" w:rsidR="00747209" w:rsidRDefault="00747209" w:rsidP="00747209">
      <w:pPr>
        <w:pStyle w:val="af5"/>
      </w:pPr>
      <w:r>
        <w:rPr>
          <w:rFonts w:hint="eastAsia"/>
        </w:rPr>
        <w:t>A2、A1级接口是否每半年开展一次及以上的接口安全审计。安全审计包括渗透测试、API敏感信息泄露等。</w:t>
      </w:r>
    </w:p>
    <w:p w14:paraId="5C68502C" w14:textId="0241753E" w:rsidR="00747209" w:rsidRDefault="00747209" w:rsidP="00931D29">
      <w:pPr>
        <w:pStyle w:val="afff"/>
        <w:spacing w:before="120" w:after="120"/>
      </w:pPr>
      <w:r>
        <w:rPr>
          <w:rFonts w:hint="eastAsia"/>
        </w:rPr>
        <w:t>变更和下线管理</w:t>
      </w:r>
    </w:p>
    <w:p w14:paraId="00058556" w14:textId="472D49E7" w:rsidR="00747209" w:rsidRDefault="00613286" w:rsidP="00747209">
      <w:pPr>
        <w:pStyle w:val="affffb"/>
        <w:ind w:firstLine="420"/>
      </w:pPr>
      <w:r>
        <w:rPr>
          <w:rFonts w:hint="eastAsia"/>
        </w:rPr>
        <w:t>检测</w:t>
      </w:r>
      <w:r w:rsidR="00747209">
        <w:rPr>
          <w:rFonts w:hint="eastAsia"/>
        </w:rPr>
        <w:t>各级TOS接口变更和下线管理是否规范</w:t>
      </w:r>
      <w:r w:rsidR="00E21AA8">
        <w:rPr>
          <w:rFonts w:hint="eastAsia"/>
        </w:rPr>
        <w:t>，</w:t>
      </w:r>
      <w:r w:rsidR="00747209">
        <w:rPr>
          <w:rFonts w:hint="eastAsia"/>
        </w:rPr>
        <w:t>检测方法</w:t>
      </w:r>
      <w:r w:rsidR="00E21AA8">
        <w:rPr>
          <w:rFonts w:hint="eastAsia"/>
        </w:rPr>
        <w:t>应满足下列要求</w:t>
      </w:r>
      <w:r w:rsidR="00747209">
        <w:rPr>
          <w:rFonts w:hint="eastAsia"/>
        </w:rPr>
        <w:t>：</w:t>
      </w:r>
    </w:p>
    <w:p w14:paraId="6ED8D775" w14:textId="77777777" w:rsidR="00747209" w:rsidRDefault="00747209">
      <w:pPr>
        <w:pStyle w:val="af5"/>
        <w:numPr>
          <w:ilvl w:val="0"/>
          <w:numId w:val="41"/>
        </w:numPr>
      </w:pPr>
      <w:r>
        <w:rPr>
          <w:rFonts w:hint="eastAsia"/>
        </w:rPr>
        <w:t>各级接口发生变更时，是否及时评估影响并制定变更方案，同步应用方，并按方案计划进行变更发布。</w:t>
      </w:r>
    </w:p>
    <w:p w14:paraId="0FCE8B95" w14:textId="77777777" w:rsidR="00747209" w:rsidRDefault="00747209" w:rsidP="00747209">
      <w:pPr>
        <w:pStyle w:val="af5"/>
      </w:pPr>
      <w:r>
        <w:rPr>
          <w:rFonts w:hint="eastAsia"/>
        </w:rPr>
        <w:t>各级接口下线后，是否有相关程序与数据的备份，是否对原服务器相关数据进行清理，并关闭相关网络策略。</w:t>
      </w:r>
    </w:p>
    <w:p w14:paraId="2C31ED78" w14:textId="0AFF9447" w:rsidR="00747209" w:rsidRDefault="00747209" w:rsidP="00931D29">
      <w:pPr>
        <w:pStyle w:val="afff"/>
        <w:spacing w:before="120" w:after="120"/>
      </w:pPr>
      <w:r>
        <w:rPr>
          <w:rFonts w:hint="eastAsia"/>
        </w:rPr>
        <w:t>安全事件管理</w:t>
      </w:r>
    </w:p>
    <w:p w14:paraId="6D1D35EB" w14:textId="051D875A" w:rsidR="00747209" w:rsidRDefault="00613286" w:rsidP="00747209">
      <w:pPr>
        <w:pStyle w:val="affffb"/>
        <w:ind w:firstLine="420"/>
      </w:pPr>
      <w:r>
        <w:rPr>
          <w:rFonts w:hint="eastAsia"/>
        </w:rPr>
        <w:t>检测</w:t>
      </w:r>
      <w:r w:rsidR="00747209">
        <w:rPr>
          <w:rFonts w:hint="eastAsia"/>
        </w:rPr>
        <w:t>各级TOS接口接入责任方对安全事件管理是否处置及时</w:t>
      </w:r>
      <w:r w:rsidR="00E21AA8">
        <w:rPr>
          <w:rFonts w:hint="eastAsia"/>
        </w:rPr>
        <w:t>，</w:t>
      </w:r>
      <w:r w:rsidR="00747209">
        <w:rPr>
          <w:rFonts w:hint="eastAsia"/>
        </w:rPr>
        <w:t>检测方法</w:t>
      </w:r>
      <w:r w:rsidR="00E21AA8">
        <w:rPr>
          <w:rFonts w:hint="eastAsia"/>
        </w:rPr>
        <w:t>应满足下列要求</w:t>
      </w:r>
      <w:r w:rsidR="00747209">
        <w:rPr>
          <w:rFonts w:hint="eastAsia"/>
        </w:rPr>
        <w:t>：</w:t>
      </w:r>
    </w:p>
    <w:p w14:paraId="14AA749B" w14:textId="672EA739" w:rsidR="00747209" w:rsidRDefault="00747209">
      <w:pPr>
        <w:pStyle w:val="af5"/>
        <w:numPr>
          <w:ilvl w:val="0"/>
          <w:numId w:val="42"/>
        </w:numPr>
      </w:pPr>
      <w:r>
        <w:rPr>
          <w:rFonts w:hint="eastAsia"/>
        </w:rPr>
        <w:t>各级接口的接入责任方是否制定接口相应攻击安全事件应急方案和应急预案</w:t>
      </w:r>
      <w:r w:rsidR="00E21AA8">
        <w:rPr>
          <w:rFonts w:hint="eastAsia"/>
        </w:rPr>
        <w:t>，</w:t>
      </w:r>
      <w:r>
        <w:rPr>
          <w:rFonts w:hint="eastAsia"/>
        </w:rPr>
        <w:t>并定期演练。</w:t>
      </w:r>
    </w:p>
    <w:p w14:paraId="2420B635" w14:textId="71B4D07B" w:rsidR="00B232E3" w:rsidRDefault="00747209" w:rsidP="00747209">
      <w:pPr>
        <w:pStyle w:val="af5"/>
      </w:pPr>
      <w:r>
        <w:rPr>
          <w:rFonts w:hint="eastAsia"/>
        </w:rPr>
        <w:t>各级接口的接入责任方对运维过程中监测到的异常情况及时告警和处置，及时处理生产和安全事件，并协调相关方配合事件调查</w:t>
      </w:r>
      <w:r w:rsidR="00E21AA8">
        <w:rPr>
          <w:rFonts w:hint="eastAsia"/>
        </w:rPr>
        <w:t>，</w:t>
      </w:r>
      <w:r>
        <w:rPr>
          <w:rFonts w:hint="eastAsia"/>
        </w:rPr>
        <w:t>结果应同步接口建设方。</w:t>
      </w:r>
    </w:p>
    <w:p w14:paraId="6639078F" w14:textId="77777777" w:rsidR="00ED5913" w:rsidRDefault="00ED5913" w:rsidP="00747209">
      <w:pPr>
        <w:pStyle w:val="af5"/>
        <w:sectPr w:rsidR="00ED5913" w:rsidSect="007A5D3A">
          <w:pgSz w:w="11906" w:h="16838" w:code="9"/>
          <w:pgMar w:top="1928" w:right="1134" w:bottom="1134" w:left="1134" w:header="1418" w:footer="1134" w:gutter="284"/>
          <w:pgNumType w:start="1"/>
          <w:cols w:space="425"/>
          <w:formProt w:val="0"/>
          <w:docGrid w:linePitch="312"/>
        </w:sectPr>
      </w:pPr>
      <w:bookmarkStart w:id="96" w:name="BookMark6"/>
      <w:bookmarkEnd w:id="26"/>
    </w:p>
    <w:p w14:paraId="08D2BFC7" w14:textId="77870D2D" w:rsidR="00ED5913" w:rsidRDefault="00ED5913" w:rsidP="00ED5913">
      <w:pPr>
        <w:pStyle w:val="afffff2"/>
        <w:spacing w:after="120"/>
      </w:pPr>
      <w:bookmarkStart w:id="97" w:name="_Toc196319456"/>
      <w:bookmarkStart w:id="98" w:name="_Toc196319466"/>
      <w:bookmarkStart w:id="99" w:name="_Toc226962630"/>
      <w:r w:rsidRPr="00ED5913">
        <w:rPr>
          <w:rFonts w:hint="eastAsia"/>
          <w:spacing w:val="105"/>
        </w:rPr>
        <w:lastRenderedPageBreak/>
        <w:t>参考文</w:t>
      </w:r>
      <w:r>
        <w:rPr>
          <w:rFonts w:hint="eastAsia"/>
        </w:rPr>
        <w:t>献</w:t>
      </w:r>
      <w:bookmarkEnd w:id="97"/>
      <w:bookmarkEnd w:id="98"/>
      <w:bookmarkEnd w:id="99"/>
    </w:p>
    <w:p w14:paraId="40FF7EBE" w14:textId="698395C6" w:rsidR="00ED5913" w:rsidRPr="004943EB" w:rsidRDefault="00ED5913" w:rsidP="00ED5913">
      <w:pPr>
        <w:pStyle w:val="affffb"/>
        <w:ind w:firstLine="420"/>
      </w:pPr>
      <w:r>
        <w:rPr>
          <w:rFonts w:hint="eastAsia"/>
        </w:rPr>
        <w:t xml:space="preserve">[1] </w:t>
      </w:r>
      <w:r w:rsidRPr="004943EB">
        <w:rPr>
          <w:rFonts w:hint="eastAsia"/>
        </w:rPr>
        <w:t>《关键信息基础设施安全保护条例》</w:t>
      </w:r>
    </w:p>
    <w:p w14:paraId="5868CADC" w14:textId="33C7E20E" w:rsidR="00ED5913" w:rsidRPr="00ED5913" w:rsidRDefault="00C8363D" w:rsidP="00C8363D">
      <w:pPr>
        <w:pStyle w:val="affffb"/>
        <w:ind w:firstLineChars="0" w:firstLine="0"/>
        <w:jc w:val="center"/>
      </w:pPr>
      <w:bookmarkStart w:id="100" w:name="BookMark8"/>
      <w:bookmarkEnd w:id="96"/>
      <w:r>
        <w:drawing>
          <wp:inline distT="0" distB="0" distL="0" distR="0" wp14:anchorId="1637FB78" wp14:editId="12C1FCC4">
            <wp:extent cx="1485900" cy="317500"/>
            <wp:effectExtent l="0" t="0" r="0" b="6350"/>
            <wp:docPr id="1457405389" name="图片 4"/>
            <wp:cNvGraphicFramePr/>
            <a:graphic xmlns:a="http://schemas.openxmlformats.org/drawingml/2006/main">
              <a:graphicData uri="http://schemas.openxmlformats.org/drawingml/2006/picture">
                <pic:pic xmlns:pic="http://schemas.openxmlformats.org/drawingml/2006/picture">
                  <pic:nvPicPr>
                    <pic:cNvPr id="1457405389"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0"/>
    </w:p>
    <w:sectPr w:rsidR="00ED5913" w:rsidRPr="00ED5913" w:rsidSect="00ED5913">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AE963" w14:textId="77777777" w:rsidR="002509B4" w:rsidRDefault="002509B4" w:rsidP="00D86DB7">
      <w:r>
        <w:separator/>
      </w:r>
    </w:p>
    <w:p w14:paraId="50F8218D" w14:textId="77777777" w:rsidR="002509B4" w:rsidRDefault="002509B4"/>
    <w:p w14:paraId="5A2C0CF7" w14:textId="77777777" w:rsidR="002509B4" w:rsidRDefault="002509B4"/>
  </w:endnote>
  <w:endnote w:type="continuationSeparator" w:id="0">
    <w:p w14:paraId="2B2B88EF" w14:textId="77777777" w:rsidR="002509B4" w:rsidRDefault="002509B4" w:rsidP="00D86DB7">
      <w:r>
        <w:continuationSeparator/>
      </w:r>
    </w:p>
    <w:p w14:paraId="4030FC7C" w14:textId="77777777" w:rsidR="002509B4" w:rsidRDefault="002509B4"/>
    <w:p w14:paraId="3252FBB6" w14:textId="77777777" w:rsidR="002509B4" w:rsidRDefault="00250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BEEF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452D6" w14:textId="77777777" w:rsidR="00990231" w:rsidRDefault="00990231">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A1821"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8003"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94F7E" w14:textId="77777777" w:rsidR="002509B4" w:rsidRDefault="002509B4" w:rsidP="00D86DB7">
      <w:r>
        <w:separator/>
      </w:r>
    </w:p>
  </w:footnote>
  <w:footnote w:type="continuationSeparator" w:id="0">
    <w:p w14:paraId="6108900E" w14:textId="77777777" w:rsidR="002509B4" w:rsidRDefault="002509B4" w:rsidP="00D86DB7">
      <w:r>
        <w:continuationSeparator/>
      </w:r>
    </w:p>
    <w:p w14:paraId="208B574F" w14:textId="77777777" w:rsidR="002509B4" w:rsidRDefault="002509B4"/>
    <w:p w14:paraId="1CA12C98" w14:textId="77777777" w:rsidR="002509B4" w:rsidRDefault="002509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AF12C" w14:textId="77777777" w:rsidR="00990231" w:rsidRDefault="00990231">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371D"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96E9"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4A9F2" w14:textId="59455502"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C1160">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7D3C8" w14:textId="1588D335"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715197">
      <w:rPr>
        <w:rFonts w:hint="eastAsia"/>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284187669">
    <w:abstractNumId w:val="0"/>
  </w:num>
  <w:num w:numId="2" w16cid:durableId="1226145570">
    <w:abstractNumId w:val="20"/>
  </w:num>
  <w:num w:numId="3" w16cid:durableId="406347540">
    <w:abstractNumId w:val="5"/>
  </w:num>
  <w:num w:numId="4" w16cid:durableId="1409037512">
    <w:abstractNumId w:val="18"/>
  </w:num>
  <w:num w:numId="5" w16cid:durableId="1501580504">
    <w:abstractNumId w:val="13"/>
  </w:num>
  <w:num w:numId="6" w16cid:durableId="1980988687">
    <w:abstractNumId w:val="23"/>
  </w:num>
  <w:num w:numId="7" w16cid:durableId="775833132">
    <w:abstractNumId w:val="8"/>
  </w:num>
  <w:num w:numId="8" w16cid:durableId="1393623595">
    <w:abstractNumId w:val="9"/>
  </w:num>
  <w:num w:numId="9" w16cid:durableId="184101539">
    <w:abstractNumId w:val="16"/>
  </w:num>
  <w:num w:numId="10" w16cid:durableId="619185681">
    <w:abstractNumId w:val="24"/>
  </w:num>
  <w:num w:numId="11" w16cid:durableId="816073531">
    <w:abstractNumId w:val="4"/>
  </w:num>
  <w:num w:numId="12" w16cid:durableId="805661558">
    <w:abstractNumId w:val="14"/>
  </w:num>
  <w:num w:numId="13" w16cid:durableId="1134441799">
    <w:abstractNumId w:val="25"/>
  </w:num>
  <w:num w:numId="14" w16cid:durableId="1117942593">
    <w:abstractNumId w:val="11"/>
  </w:num>
  <w:num w:numId="15" w16cid:durableId="348722363">
    <w:abstractNumId w:val="6"/>
  </w:num>
  <w:num w:numId="16" w16cid:durableId="853884508">
    <w:abstractNumId w:val="10"/>
  </w:num>
  <w:num w:numId="17" w16cid:durableId="426077393">
    <w:abstractNumId w:val="22"/>
  </w:num>
  <w:num w:numId="18" w16cid:durableId="124086979">
    <w:abstractNumId w:val="3"/>
  </w:num>
  <w:num w:numId="19" w16cid:durableId="1628313256">
    <w:abstractNumId w:val="7"/>
  </w:num>
  <w:num w:numId="20" w16cid:durableId="1260021433">
    <w:abstractNumId w:val="19"/>
  </w:num>
  <w:num w:numId="21" w16cid:durableId="178786810">
    <w:abstractNumId w:val="21"/>
  </w:num>
  <w:num w:numId="22" w16cid:durableId="1346907198">
    <w:abstractNumId w:val="17"/>
  </w:num>
  <w:num w:numId="23" w16cid:durableId="1187720834">
    <w:abstractNumId w:val="29"/>
  </w:num>
  <w:num w:numId="24" w16cid:durableId="2633611">
    <w:abstractNumId w:val="15"/>
  </w:num>
  <w:num w:numId="25" w16cid:durableId="925959876">
    <w:abstractNumId w:val="28"/>
  </w:num>
  <w:num w:numId="26" w16cid:durableId="217012805">
    <w:abstractNumId w:val="2"/>
  </w:num>
  <w:num w:numId="27" w16cid:durableId="983777804">
    <w:abstractNumId w:val="12"/>
  </w:num>
  <w:num w:numId="28" w16cid:durableId="1156846770">
    <w:abstractNumId w:val="30"/>
  </w:num>
  <w:num w:numId="29" w16cid:durableId="182406895">
    <w:abstractNumId w:val="27"/>
  </w:num>
  <w:num w:numId="30" w16cid:durableId="1463957243">
    <w:abstractNumId w:val="26"/>
  </w:num>
  <w:num w:numId="31" w16cid:durableId="1117796700">
    <w:abstractNumId w:val="1"/>
  </w:num>
  <w:num w:numId="32" w16cid:durableId="1583831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51984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7379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189324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0831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05974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7529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62322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32979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75587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5238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97709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289596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94967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8017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737667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878488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494127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93603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27598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457673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owk/T+F83W0Huq7i9d+eBKSzJT9h4OqYlS74vk/WFNVc2Iz5kmKMTgQ+vHd8/QC5ar/HIMxAFpR6XXNxX+hn+w==" w:salt="GbefSR9qv5lOjZtmVhq06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3E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D7"/>
    <w:rsid w:val="000D1795"/>
    <w:rsid w:val="000D329A"/>
    <w:rsid w:val="000D4B9C"/>
    <w:rsid w:val="000D4EB6"/>
    <w:rsid w:val="000D753B"/>
    <w:rsid w:val="000E4C9E"/>
    <w:rsid w:val="000E6FD7"/>
    <w:rsid w:val="000E7144"/>
    <w:rsid w:val="000F06E1"/>
    <w:rsid w:val="000F0E3C"/>
    <w:rsid w:val="000F19D5"/>
    <w:rsid w:val="000F1F36"/>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D9D"/>
    <w:rsid w:val="00176DFD"/>
    <w:rsid w:val="001852C9"/>
    <w:rsid w:val="00186BBE"/>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90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C9A"/>
    <w:rsid w:val="00233D64"/>
    <w:rsid w:val="0023482A"/>
    <w:rsid w:val="00235538"/>
    <w:rsid w:val="002359CB"/>
    <w:rsid w:val="00243540"/>
    <w:rsid w:val="0024497B"/>
    <w:rsid w:val="0024515B"/>
    <w:rsid w:val="00246021"/>
    <w:rsid w:val="0024666E"/>
    <w:rsid w:val="00247F52"/>
    <w:rsid w:val="002509B4"/>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7BA"/>
    <w:rsid w:val="00294D34"/>
    <w:rsid w:val="00294E3B"/>
    <w:rsid w:val="00296193"/>
    <w:rsid w:val="00296C66"/>
    <w:rsid w:val="00296EBE"/>
    <w:rsid w:val="002974E3"/>
    <w:rsid w:val="00297A4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679"/>
    <w:rsid w:val="00341944"/>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07D84"/>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E99"/>
    <w:rsid w:val="004905E4"/>
    <w:rsid w:val="00490A89"/>
    <w:rsid w:val="00490AB4"/>
    <w:rsid w:val="00492F02"/>
    <w:rsid w:val="004939AE"/>
    <w:rsid w:val="004943EB"/>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0D4"/>
    <w:rsid w:val="0050363E"/>
    <w:rsid w:val="005039BC"/>
    <w:rsid w:val="005043BB"/>
    <w:rsid w:val="00504A3D"/>
    <w:rsid w:val="00505767"/>
    <w:rsid w:val="005068BA"/>
    <w:rsid w:val="005073F0"/>
    <w:rsid w:val="00510A7B"/>
    <w:rsid w:val="00512F6E"/>
    <w:rsid w:val="00513038"/>
    <w:rsid w:val="00514174"/>
    <w:rsid w:val="00516088"/>
    <w:rsid w:val="00516B0B"/>
    <w:rsid w:val="005220EC"/>
    <w:rsid w:val="00523F95"/>
    <w:rsid w:val="00524D65"/>
    <w:rsid w:val="00525B16"/>
    <w:rsid w:val="0053168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7626B"/>
    <w:rsid w:val="005801E3"/>
    <w:rsid w:val="00581802"/>
    <w:rsid w:val="005836A8"/>
    <w:rsid w:val="0058409C"/>
    <w:rsid w:val="00584262"/>
    <w:rsid w:val="00586630"/>
    <w:rsid w:val="005870B5"/>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286"/>
    <w:rsid w:val="00614CC1"/>
    <w:rsid w:val="00615776"/>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D43"/>
    <w:rsid w:val="00653FED"/>
    <w:rsid w:val="00654EC0"/>
    <w:rsid w:val="0065525B"/>
    <w:rsid w:val="00655D4F"/>
    <w:rsid w:val="00656D29"/>
    <w:rsid w:val="006640E5"/>
    <w:rsid w:val="006646F1"/>
    <w:rsid w:val="00664929"/>
    <w:rsid w:val="00664F62"/>
    <w:rsid w:val="006655E1"/>
    <w:rsid w:val="00672060"/>
    <w:rsid w:val="00672BFD"/>
    <w:rsid w:val="00673682"/>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B68F2"/>
    <w:rsid w:val="006C1BBA"/>
    <w:rsid w:val="006C2079"/>
    <w:rsid w:val="006C3E2E"/>
    <w:rsid w:val="006C5A62"/>
    <w:rsid w:val="006C5D68"/>
    <w:rsid w:val="006C6976"/>
    <w:rsid w:val="006C6DD0"/>
    <w:rsid w:val="006D04EA"/>
    <w:rsid w:val="006D0BEC"/>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5197"/>
    <w:rsid w:val="00716417"/>
    <w:rsid w:val="00722FBF"/>
    <w:rsid w:val="00722FC2"/>
    <w:rsid w:val="00724E1B"/>
    <w:rsid w:val="00725949"/>
    <w:rsid w:val="00727FA2"/>
    <w:rsid w:val="00732131"/>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20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385"/>
    <w:rsid w:val="007A54CE"/>
    <w:rsid w:val="007A5D3A"/>
    <w:rsid w:val="007A6FD9"/>
    <w:rsid w:val="007A7FFA"/>
    <w:rsid w:val="007B04EB"/>
    <w:rsid w:val="007B0D4F"/>
    <w:rsid w:val="007B5A3D"/>
    <w:rsid w:val="007B5B95"/>
    <w:rsid w:val="007B6032"/>
    <w:rsid w:val="007B68EA"/>
    <w:rsid w:val="007B7453"/>
    <w:rsid w:val="007C1160"/>
    <w:rsid w:val="007C2D89"/>
    <w:rsid w:val="007C4593"/>
    <w:rsid w:val="007C5309"/>
    <w:rsid w:val="007C6069"/>
    <w:rsid w:val="007D06C4"/>
    <w:rsid w:val="007D1352"/>
    <w:rsid w:val="007D2508"/>
    <w:rsid w:val="007D346A"/>
    <w:rsid w:val="007D6518"/>
    <w:rsid w:val="007D6A9A"/>
    <w:rsid w:val="007D76BD"/>
    <w:rsid w:val="007E0BF1"/>
    <w:rsid w:val="007F0ED8"/>
    <w:rsid w:val="007F0F63"/>
    <w:rsid w:val="007F570E"/>
    <w:rsid w:val="007F75CE"/>
    <w:rsid w:val="008013A4"/>
    <w:rsid w:val="008027CE"/>
    <w:rsid w:val="00802F42"/>
    <w:rsid w:val="0080354F"/>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026"/>
    <w:rsid w:val="0088279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1D29"/>
    <w:rsid w:val="009378DD"/>
    <w:rsid w:val="00940500"/>
    <w:rsid w:val="009429D5"/>
    <w:rsid w:val="00942BF1"/>
    <w:rsid w:val="00945180"/>
    <w:rsid w:val="00945428"/>
    <w:rsid w:val="0094607B"/>
    <w:rsid w:val="00951138"/>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74D5"/>
    <w:rsid w:val="00990231"/>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3FB"/>
    <w:rsid w:val="009E0F62"/>
    <w:rsid w:val="009E32A7"/>
    <w:rsid w:val="009E4A58"/>
    <w:rsid w:val="009E5A2D"/>
    <w:rsid w:val="009E5AB2"/>
    <w:rsid w:val="009E6219"/>
    <w:rsid w:val="009F03B3"/>
    <w:rsid w:val="009F12A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597"/>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FB4"/>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08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D7E"/>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6FD0"/>
    <w:rsid w:val="00B21F61"/>
    <w:rsid w:val="00B232E3"/>
    <w:rsid w:val="00B24027"/>
    <w:rsid w:val="00B261F1"/>
    <w:rsid w:val="00B265BC"/>
    <w:rsid w:val="00B31FB1"/>
    <w:rsid w:val="00B33952"/>
    <w:rsid w:val="00B33C5E"/>
    <w:rsid w:val="00B342F4"/>
    <w:rsid w:val="00B34369"/>
    <w:rsid w:val="00B34DC2"/>
    <w:rsid w:val="00B378E5"/>
    <w:rsid w:val="00B41090"/>
    <w:rsid w:val="00B4346D"/>
    <w:rsid w:val="00B440F4"/>
    <w:rsid w:val="00B447A5"/>
    <w:rsid w:val="00B4654C"/>
    <w:rsid w:val="00B47293"/>
    <w:rsid w:val="00B50E50"/>
    <w:rsid w:val="00B52120"/>
    <w:rsid w:val="00B54ABC"/>
    <w:rsid w:val="00B56FBE"/>
    <w:rsid w:val="00B60ACF"/>
    <w:rsid w:val="00B62702"/>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4440"/>
    <w:rsid w:val="00BB5F8F"/>
    <w:rsid w:val="00BB657A"/>
    <w:rsid w:val="00BC1A4E"/>
    <w:rsid w:val="00BC5DC7"/>
    <w:rsid w:val="00BC6B8B"/>
    <w:rsid w:val="00BC73D8"/>
    <w:rsid w:val="00BD21EE"/>
    <w:rsid w:val="00BD52D7"/>
    <w:rsid w:val="00BD5AD2"/>
    <w:rsid w:val="00BE22F3"/>
    <w:rsid w:val="00BE5B52"/>
    <w:rsid w:val="00BE799D"/>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197"/>
    <w:rsid w:val="00C25FE2"/>
    <w:rsid w:val="00C26B53"/>
    <w:rsid w:val="00C279B2"/>
    <w:rsid w:val="00C31277"/>
    <w:rsid w:val="00C33E50"/>
    <w:rsid w:val="00C34C20"/>
    <w:rsid w:val="00C35A3E"/>
    <w:rsid w:val="00C42130"/>
    <w:rsid w:val="00C423A4"/>
    <w:rsid w:val="00C423E3"/>
    <w:rsid w:val="00C44BF5"/>
    <w:rsid w:val="00C521D6"/>
    <w:rsid w:val="00C55232"/>
    <w:rsid w:val="00C553A4"/>
    <w:rsid w:val="00C55A06"/>
    <w:rsid w:val="00C55D03"/>
    <w:rsid w:val="00C601BC"/>
    <w:rsid w:val="00C60402"/>
    <w:rsid w:val="00C61184"/>
    <w:rsid w:val="00C6329F"/>
    <w:rsid w:val="00C63340"/>
    <w:rsid w:val="00C643F9"/>
    <w:rsid w:val="00C64E95"/>
    <w:rsid w:val="00C71372"/>
    <w:rsid w:val="00C72410"/>
    <w:rsid w:val="00C7287F"/>
    <w:rsid w:val="00C80CB8"/>
    <w:rsid w:val="00C819F8"/>
    <w:rsid w:val="00C8248C"/>
    <w:rsid w:val="00C8363D"/>
    <w:rsid w:val="00C84E33"/>
    <w:rsid w:val="00C86D6F"/>
    <w:rsid w:val="00C905FC"/>
    <w:rsid w:val="00C92D03"/>
    <w:rsid w:val="00C9319C"/>
    <w:rsid w:val="00C9435D"/>
    <w:rsid w:val="00C94B76"/>
    <w:rsid w:val="00C94DF2"/>
    <w:rsid w:val="00C96741"/>
    <w:rsid w:val="00CA2D1B"/>
    <w:rsid w:val="00CA375D"/>
    <w:rsid w:val="00CA4DF4"/>
    <w:rsid w:val="00CA662A"/>
    <w:rsid w:val="00CA7AFD"/>
    <w:rsid w:val="00CA7C3C"/>
    <w:rsid w:val="00CB0189"/>
    <w:rsid w:val="00CB0BA2"/>
    <w:rsid w:val="00CB1A42"/>
    <w:rsid w:val="00CB1B0C"/>
    <w:rsid w:val="00CB2C0B"/>
    <w:rsid w:val="00CB517D"/>
    <w:rsid w:val="00CB7DDC"/>
    <w:rsid w:val="00CC038D"/>
    <w:rsid w:val="00CC08DB"/>
    <w:rsid w:val="00CC39FF"/>
    <w:rsid w:val="00CC3C2F"/>
    <w:rsid w:val="00CC4AC8"/>
    <w:rsid w:val="00CC5233"/>
    <w:rsid w:val="00CC5DE6"/>
    <w:rsid w:val="00CC6E4E"/>
    <w:rsid w:val="00CC6FE8"/>
    <w:rsid w:val="00CC7202"/>
    <w:rsid w:val="00CC75A9"/>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47957"/>
    <w:rsid w:val="00D51BF3"/>
    <w:rsid w:val="00D66846"/>
    <w:rsid w:val="00D675FB"/>
    <w:rsid w:val="00D71F25"/>
    <w:rsid w:val="00D72A9C"/>
    <w:rsid w:val="00D759D6"/>
    <w:rsid w:val="00D77031"/>
    <w:rsid w:val="00D84941"/>
    <w:rsid w:val="00D84FA1"/>
    <w:rsid w:val="00D851F0"/>
    <w:rsid w:val="00D86DB7"/>
    <w:rsid w:val="00D87BF5"/>
    <w:rsid w:val="00D90721"/>
    <w:rsid w:val="00D926D0"/>
    <w:rsid w:val="00D93030"/>
    <w:rsid w:val="00D938C4"/>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57BA"/>
    <w:rsid w:val="00DB66CA"/>
    <w:rsid w:val="00DB6BCA"/>
    <w:rsid w:val="00DB6F54"/>
    <w:rsid w:val="00DB72DE"/>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1AA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45"/>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5913"/>
    <w:rsid w:val="00EE0350"/>
    <w:rsid w:val="00EE0719"/>
    <w:rsid w:val="00EE0E80"/>
    <w:rsid w:val="00EE3CDC"/>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D12"/>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14D3B0"/>
  <w15:docId w15:val="{8B771D1D-DAA8-4618-8D35-255428ED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Unresolved Mention"/>
    <w:basedOn w:val="afff6"/>
    <w:uiPriority w:val="99"/>
    <w:semiHidden/>
    <w:unhideWhenUsed/>
    <w:rsid w:val="004943EB"/>
    <w:rPr>
      <w:color w:val="605E5C"/>
      <w:shd w:val="clear" w:color="auto" w:fill="E1DFDD"/>
    </w:rPr>
  </w:style>
  <w:style w:type="character" w:customStyle="1" w:styleId="font11">
    <w:name w:val="font11"/>
    <w:basedOn w:val="afff6"/>
    <w:autoRedefine/>
    <w:qFormat/>
    <w:rsid w:val="005870B5"/>
    <w:rPr>
      <w:rFonts w:ascii="仿宋" w:eastAsia="仿宋" w:hAnsi="仿宋" w:cs="仿宋" w:hint="eastAsia"/>
      <w:b/>
      <w:bCs/>
      <w:color w:val="000000"/>
      <w:sz w:val="21"/>
      <w:szCs w:val="21"/>
      <w:u w:val="none"/>
    </w:rPr>
  </w:style>
  <w:style w:type="character" w:customStyle="1" w:styleId="font21">
    <w:name w:val="font21"/>
    <w:basedOn w:val="afff6"/>
    <w:qFormat/>
    <w:rsid w:val="005870B5"/>
    <w:rPr>
      <w:rFonts w:ascii="仿宋" w:eastAsia="仿宋" w:hAnsi="仿宋" w:cs="仿宋"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85481714">
      <w:bodyDiv w:val="1"/>
      <w:marLeft w:val="0"/>
      <w:marRight w:val="0"/>
      <w:marTop w:val="0"/>
      <w:marBottom w:val="0"/>
      <w:divBdr>
        <w:top w:val="none" w:sz="0" w:space="0" w:color="auto"/>
        <w:left w:val="none" w:sz="0" w:space="0" w:color="auto"/>
        <w:bottom w:val="none" w:sz="0" w:space="0" w:color="auto"/>
        <w:right w:val="none" w:sz="0" w:space="0" w:color="auto"/>
      </w:divBdr>
    </w:div>
    <w:div w:id="10849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1F6C44A92B4AC3B155B1DE7A1E420C"/>
        <w:category>
          <w:name w:val="常规"/>
          <w:gallery w:val="placeholder"/>
        </w:category>
        <w:types>
          <w:type w:val="bbPlcHdr"/>
        </w:types>
        <w:behaviors>
          <w:behavior w:val="content"/>
        </w:behaviors>
        <w:guid w:val="{A180A0E6-1A50-4954-92C1-8653D331461C}"/>
      </w:docPartPr>
      <w:docPartBody>
        <w:p w:rsidR="00683D2B" w:rsidRDefault="00000000">
          <w:pPr>
            <w:pStyle w:val="6E1F6C44A92B4AC3B155B1DE7A1E420C"/>
            <w:rPr>
              <w:rFonts w:hint="eastAsia"/>
            </w:rPr>
          </w:pPr>
          <w:r w:rsidRPr="00751A05">
            <w:rPr>
              <w:rStyle w:val="a3"/>
              <w:rFonts w:hint="eastAsia"/>
            </w:rPr>
            <w:t>单击或点击此处输入文字。</w:t>
          </w:r>
        </w:p>
      </w:docPartBody>
    </w:docPart>
    <w:docPart>
      <w:docPartPr>
        <w:name w:val="9A0237726C994990883B9AAEB37750DF"/>
        <w:category>
          <w:name w:val="常规"/>
          <w:gallery w:val="placeholder"/>
        </w:category>
        <w:types>
          <w:type w:val="bbPlcHdr"/>
        </w:types>
        <w:behaviors>
          <w:behavior w:val="content"/>
        </w:behaviors>
        <w:guid w:val="{757607AB-F9B1-45EE-86BC-5EFDBA4D1CB8}"/>
      </w:docPartPr>
      <w:docPartBody>
        <w:p w:rsidR="00683D2B" w:rsidRDefault="00000000">
          <w:pPr>
            <w:pStyle w:val="9A0237726C994990883B9AAEB37750DF"/>
            <w:rPr>
              <w:rFonts w:hint="eastAsia"/>
            </w:rPr>
          </w:pPr>
          <w:r w:rsidRPr="00FB6243">
            <w:rPr>
              <w:rStyle w:val="a3"/>
              <w:rFonts w:hint="eastAsia"/>
            </w:rPr>
            <w:t>选择一项。</w:t>
          </w:r>
        </w:p>
      </w:docPartBody>
    </w:docPart>
    <w:docPart>
      <w:docPartPr>
        <w:name w:val="14E4354C40E942BAADA642B13BE62D4F"/>
        <w:category>
          <w:name w:val="常规"/>
          <w:gallery w:val="placeholder"/>
        </w:category>
        <w:types>
          <w:type w:val="bbPlcHdr"/>
        </w:types>
        <w:behaviors>
          <w:behavior w:val="content"/>
        </w:behaviors>
        <w:guid w:val="{65524393-C35C-4F8B-94F9-974FC4A6357E}"/>
      </w:docPartPr>
      <w:docPartBody>
        <w:p w:rsidR="00683D2B" w:rsidRDefault="000060E6" w:rsidP="000060E6">
          <w:pPr>
            <w:pStyle w:val="14E4354C40E942BAADA642B13BE62D4F"/>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0E6"/>
    <w:rsid w:val="000060E6"/>
    <w:rsid w:val="001513BB"/>
    <w:rsid w:val="00174D9D"/>
    <w:rsid w:val="00196EA1"/>
    <w:rsid w:val="001C2BF3"/>
    <w:rsid w:val="00235538"/>
    <w:rsid w:val="003F6165"/>
    <w:rsid w:val="00423C5F"/>
    <w:rsid w:val="00445892"/>
    <w:rsid w:val="00451CCB"/>
    <w:rsid w:val="0054147B"/>
    <w:rsid w:val="00585049"/>
    <w:rsid w:val="00615776"/>
    <w:rsid w:val="00653D43"/>
    <w:rsid w:val="00656CD3"/>
    <w:rsid w:val="00683D2B"/>
    <w:rsid w:val="006C1F58"/>
    <w:rsid w:val="00732131"/>
    <w:rsid w:val="00755F19"/>
    <w:rsid w:val="007A5385"/>
    <w:rsid w:val="007D6A9A"/>
    <w:rsid w:val="009E32A7"/>
    <w:rsid w:val="00AD6D7E"/>
    <w:rsid w:val="00B16FD0"/>
    <w:rsid w:val="00B24027"/>
    <w:rsid w:val="00B806AB"/>
    <w:rsid w:val="00B813BD"/>
    <w:rsid w:val="00C16CB0"/>
    <w:rsid w:val="00C25197"/>
    <w:rsid w:val="00CA4DF4"/>
    <w:rsid w:val="00D47957"/>
    <w:rsid w:val="00DE1FA9"/>
    <w:rsid w:val="00FB54DD"/>
    <w:rsid w:val="00FD5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060E6"/>
    <w:rPr>
      <w:color w:val="808080"/>
    </w:rPr>
  </w:style>
  <w:style w:type="paragraph" w:customStyle="1" w:styleId="6E1F6C44A92B4AC3B155B1DE7A1E420C">
    <w:name w:val="6E1F6C44A92B4AC3B155B1DE7A1E420C"/>
    <w:pPr>
      <w:widowControl w:val="0"/>
    </w:pPr>
  </w:style>
  <w:style w:type="paragraph" w:customStyle="1" w:styleId="9A0237726C994990883B9AAEB37750DF">
    <w:name w:val="9A0237726C994990883B9AAEB37750DF"/>
    <w:pPr>
      <w:widowControl w:val="0"/>
    </w:pPr>
  </w:style>
  <w:style w:type="paragraph" w:customStyle="1" w:styleId="14E4354C40E942BAADA642B13BE62D4F">
    <w:name w:val="14E4354C40E942BAADA642B13BE62D4F"/>
    <w:rsid w:val="000060E6"/>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199</TotalTime>
  <Pages>13</Pages>
  <Words>5269</Words>
  <Characters>5850</Characters>
  <Application>Microsoft Office Word</Application>
  <DocSecurity>0</DocSecurity>
  <Lines>531</Lines>
  <Paragraphs>463</Paragraphs>
  <ScaleCrop>false</ScaleCrop>
  <Company>PCMI</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Yufeng Wu</dc:creator>
  <cp:keywords/>
  <dc:description>&lt;config cover="true" show_menu="true" version="1.0.0" doctype="SDKXY"&gt;_x000d_
&lt;/config&gt;</dc:description>
  <cp:lastModifiedBy>Aiolia Cheng</cp:lastModifiedBy>
  <cp:revision>24</cp:revision>
  <cp:lastPrinted>2021-02-02T08:22:00Z</cp:lastPrinted>
  <dcterms:created xsi:type="dcterms:W3CDTF">2025-05-16T01:18:00Z</dcterms:created>
  <dcterms:modified xsi:type="dcterms:W3CDTF">2026-08-10T07:11:00Z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